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6A6447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3D8A8" wp14:editId="0BEB7C1A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663565" cy="4445"/>
                <wp:effectExtent l="0" t="0" r="32385" b="336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D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1.9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xh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" strokecolor="red">
                <w10:wrap anchorx="margin"/>
              </v:shape>
            </w:pict>
          </mc:Fallback>
        </mc:AlternateContent>
      </w:r>
    </w:p>
    <w:p w:rsidR="004D4DF0" w:rsidRPr="006B539F" w:rsidRDefault="004D4DF0" w:rsidP="006B539F">
      <w:pPr>
        <w:pStyle w:val="NoSpacing"/>
        <w:rPr>
          <w:rFonts w:ascii="Tahoma" w:hAnsi="Tahoma" w:cs="Tahoma"/>
          <w:sz w:val="24"/>
          <w:szCs w:val="24"/>
        </w:rPr>
      </w:pPr>
    </w:p>
    <w:p w:rsidR="000D5AEF" w:rsidRPr="006B539F" w:rsidRDefault="00CB7F9A" w:rsidP="006B539F">
      <w:pPr>
        <w:pStyle w:val="NoSpacing"/>
        <w:rPr>
          <w:rFonts w:ascii="Tahoma" w:hAnsi="Tahoma" w:cs="Tahoma"/>
          <w:b/>
          <w:sz w:val="24"/>
          <w:szCs w:val="24"/>
        </w:rPr>
      </w:pPr>
      <w:r w:rsidRPr="006B539F">
        <w:rPr>
          <w:rFonts w:ascii="Tahoma" w:hAnsi="Tahoma" w:cs="Tahoma"/>
          <w:b/>
          <w:sz w:val="24"/>
          <w:szCs w:val="24"/>
        </w:rPr>
        <w:t>Br.</w:t>
      </w:r>
      <w:r w:rsidR="00FC5E12">
        <w:rPr>
          <w:rFonts w:ascii="Tahoma" w:hAnsi="Tahoma" w:cs="Tahoma"/>
          <w:b/>
          <w:sz w:val="24"/>
          <w:szCs w:val="24"/>
        </w:rPr>
        <w:t xml:space="preserve"> 06-11-2273-3/16</w:t>
      </w:r>
    </w:p>
    <w:p w:rsidR="004D492F" w:rsidRPr="006B539F" w:rsidRDefault="00CB7F9A" w:rsidP="006B539F">
      <w:pPr>
        <w:pStyle w:val="NoSpacing"/>
        <w:rPr>
          <w:rFonts w:ascii="Tahoma" w:hAnsi="Tahoma" w:cs="Tahoma"/>
          <w:sz w:val="24"/>
          <w:szCs w:val="24"/>
        </w:rPr>
      </w:pPr>
      <w:r w:rsidRPr="006B539F">
        <w:rPr>
          <w:rFonts w:ascii="Tahoma" w:hAnsi="Tahoma" w:cs="Tahoma"/>
          <w:b/>
          <w:sz w:val="24"/>
          <w:szCs w:val="24"/>
        </w:rPr>
        <w:t>Podgorica</w:t>
      </w:r>
      <w:r w:rsidR="003C5020" w:rsidRPr="006B539F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r w:rsidR="00CD44D9" w:rsidRPr="00FC5E12">
        <w:rPr>
          <w:rFonts w:ascii="Tahoma" w:hAnsi="Tahoma" w:cs="Tahoma"/>
          <w:b/>
          <w:sz w:val="24"/>
          <w:szCs w:val="24"/>
        </w:rPr>
        <w:t>03.06.2016.</w:t>
      </w:r>
      <w:bookmarkEnd w:id="0"/>
    </w:p>
    <w:p w:rsidR="00FB0BAA" w:rsidRDefault="00FB0BAA" w:rsidP="004D492F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FB0BAA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CRNOGORSKI TELEKOM A.D</w:t>
      </w:r>
    </w:p>
    <w:p w:rsidR="001A0AB6" w:rsidRDefault="001A0AB6" w:rsidP="001A0AB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proofErr w:type="gramStart"/>
      <w:r>
        <w:rPr>
          <w:rFonts w:ascii="Tahoma" w:hAnsi="Tahoma" w:cs="Tahoma"/>
          <w:b/>
          <w:sz w:val="24"/>
          <w:szCs w:val="24"/>
        </w:rPr>
        <w:t>n/r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pomoćniku izvršnog direktora za korporativne poslove, Vladimiru Beratoviću)</w:t>
      </w:r>
    </w:p>
    <w:p w:rsidR="001A0AB6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1A0AB6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TELENOR D.O.O.</w:t>
      </w:r>
    </w:p>
    <w:p w:rsidR="001A0AB6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proofErr w:type="gramStart"/>
      <w:r>
        <w:rPr>
          <w:rFonts w:ascii="Tahoma" w:hAnsi="Tahoma" w:cs="Tahoma"/>
          <w:b/>
          <w:sz w:val="28"/>
          <w:szCs w:val="28"/>
        </w:rPr>
        <w:t>n/r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izvršnoj direktorki,  Sandri Štajner)</w:t>
      </w:r>
    </w:p>
    <w:p w:rsidR="001A0AB6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1A0AB6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MTEL D.O.O.</w:t>
      </w:r>
    </w:p>
    <w:p w:rsidR="001A0AB6" w:rsidRDefault="001A0AB6" w:rsidP="001A0AB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(n/</w:t>
      </w:r>
      <w:proofErr w:type="gramStart"/>
      <w:r>
        <w:rPr>
          <w:rFonts w:ascii="Tahoma" w:hAnsi="Tahoma" w:cs="Tahoma"/>
          <w:b/>
          <w:sz w:val="28"/>
          <w:szCs w:val="28"/>
        </w:rPr>
        <w:t>r ,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izvršnom direktoru, Vladimiru Lučiću)</w:t>
      </w:r>
    </w:p>
    <w:p w:rsidR="004D492F" w:rsidRDefault="004D492F" w:rsidP="001A0AB6">
      <w:pPr>
        <w:spacing w:after="0"/>
        <w:jc w:val="right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P O D G O R I C A </w:t>
      </w:r>
    </w:p>
    <w:p w:rsidR="001A0AB6" w:rsidRDefault="001A0AB6" w:rsidP="004D492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D492F" w:rsidRPr="0085056D" w:rsidRDefault="004D492F" w:rsidP="004D492F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5056D">
        <w:rPr>
          <w:rFonts w:ascii="Tahoma" w:hAnsi="Tahoma" w:cs="Tahoma"/>
          <w:sz w:val="24"/>
          <w:szCs w:val="24"/>
        </w:rPr>
        <w:t xml:space="preserve">Odlučujući po Zahtjevu br. </w:t>
      </w:r>
      <w:r w:rsidR="0085056D" w:rsidRPr="0085056D">
        <w:rPr>
          <w:rFonts w:ascii="Tahoma" w:hAnsi="Tahoma" w:cs="Tahoma"/>
          <w:sz w:val="24"/>
          <w:szCs w:val="24"/>
        </w:rPr>
        <w:t>06-11-2273-1</w:t>
      </w:r>
      <w:r w:rsidR="00A2412F">
        <w:rPr>
          <w:rFonts w:ascii="Tahoma" w:hAnsi="Tahoma" w:cs="Tahoma"/>
          <w:sz w:val="24"/>
          <w:szCs w:val="24"/>
        </w:rPr>
        <w:t>/16</w:t>
      </w:r>
      <w:r w:rsidR="0085056D" w:rsidRPr="0085056D">
        <w:rPr>
          <w:rFonts w:ascii="Tahoma" w:hAnsi="Tahoma" w:cs="Tahoma"/>
          <w:sz w:val="24"/>
          <w:szCs w:val="24"/>
        </w:rPr>
        <w:t xml:space="preserve"> od 26.04.2016. g</w:t>
      </w:r>
      <w:r w:rsidRPr="0085056D">
        <w:rPr>
          <w:rFonts w:ascii="Tahoma" w:hAnsi="Tahoma" w:cs="Tahoma"/>
          <w:sz w:val="24"/>
          <w:szCs w:val="24"/>
        </w:rPr>
        <w:t>odine</w:t>
      </w:r>
      <w:r w:rsidR="0085056D" w:rsidRPr="0085056D">
        <w:rPr>
          <w:rFonts w:ascii="Tahoma" w:hAnsi="Tahoma" w:cs="Tahoma"/>
          <w:sz w:val="24"/>
          <w:szCs w:val="24"/>
        </w:rPr>
        <w:t xml:space="preserve"> </w:t>
      </w:r>
      <w:r w:rsidR="0085056D" w:rsidRPr="0085056D">
        <w:rPr>
          <w:rFonts w:ascii="Tahoma" w:hAnsi="Tahoma" w:cs="Tahoma"/>
          <w:sz w:val="24"/>
          <w:szCs w:val="24"/>
          <w:lang w:val="sr-Latn-CS"/>
        </w:rPr>
        <w:t>Crnogorskog Telekoma, Telenora  i  M</w:t>
      </w:r>
      <w:r w:rsidR="00A2412F">
        <w:rPr>
          <w:rFonts w:ascii="Tahoma" w:hAnsi="Tahoma" w:cs="Tahoma"/>
          <w:sz w:val="24"/>
          <w:szCs w:val="24"/>
          <w:lang w:val="sr-Latn-CS"/>
        </w:rPr>
        <w:t>:</w:t>
      </w:r>
      <w:r w:rsidR="0085056D" w:rsidRPr="0085056D">
        <w:rPr>
          <w:rFonts w:ascii="Tahoma" w:hAnsi="Tahoma" w:cs="Tahoma"/>
          <w:sz w:val="24"/>
          <w:szCs w:val="24"/>
          <w:lang w:val="sr-Latn-CS"/>
        </w:rPr>
        <w:t>tela</w:t>
      </w:r>
      <w:r w:rsidR="0085056D" w:rsidRPr="0085056D">
        <w:rPr>
          <w:rFonts w:ascii="Tahoma" w:hAnsi="Tahoma" w:cs="Tahoma"/>
          <w:sz w:val="24"/>
          <w:szCs w:val="24"/>
        </w:rPr>
        <w:t xml:space="preserve">,  </w:t>
      </w:r>
      <w:r w:rsidR="0085056D" w:rsidRPr="0085056D">
        <w:rPr>
          <w:rFonts w:ascii="Tahoma" w:hAnsi="Tahoma" w:cs="Tahoma"/>
          <w:sz w:val="24"/>
          <w:szCs w:val="24"/>
          <w:lang w:val="sr-Latn-CS"/>
        </w:rPr>
        <w:t xml:space="preserve">kojim se  traži mišljenje kojim  </w:t>
      </w:r>
      <w:r w:rsidR="0085056D" w:rsidRPr="0085056D">
        <w:rPr>
          <w:rFonts w:ascii="Tahoma" w:hAnsi="Tahoma" w:cs="Tahoma"/>
          <w:sz w:val="24"/>
          <w:szCs w:val="24"/>
        </w:rPr>
        <w:t xml:space="preserve">nadležnim državnim organima, odnosno organima državne uprave su  operatori obavezni , shodno pozitivnim propisima Crne Gore, proslijediti  </w:t>
      </w:r>
      <w:r w:rsidR="0085056D" w:rsidRPr="0085056D">
        <w:rPr>
          <w:rFonts w:ascii="Tahoma" w:hAnsi="Tahoma" w:cs="Tahoma"/>
          <w:sz w:val="24"/>
          <w:szCs w:val="24"/>
          <w:lang w:val="sr-Latn-ME"/>
        </w:rPr>
        <w:t>zadržane podatke</w:t>
      </w:r>
      <w:r w:rsidR="0085056D" w:rsidRPr="0085056D">
        <w:rPr>
          <w:rFonts w:ascii="Tahoma" w:hAnsi="Tahoma" w:cs="Tahoma"/>
          <w:sz w:val="24"/>
          <w:szCs w:val="24"/>
        </w:rPr>
        <w:t xml:space="preserve"> </w:t>
      </w:r>
      <w:r w:rsidRPr="0085056D">
        <w:rPr>
          <w:rFonts w:ascii="Tahoma" w:hAnsi="Tahoma" w:cs="Tahoma"/>
          <w:sz w:val="24"/>
          <w:szCs w:val="24"/>
        </w:rPr>
        <w:t>, Savjet Agencije je na sjednici održanoj dana</w:t>
      </w:r>
      <w:r w:rsidR="00CD44D9">
        <w:rPr>
          <w:rFonts w:ascii="Tahoma" w:hAnsi="Tahoma" w:cs="Tahoma"/>
          <w:sz w:val="24"/>
          <w:szCs w:val="24"/>
        </w:rPr>
        <w:t xml:space="preserve"> 03.06.2016. </w:t>
      </w:r>
      <w:proofErr w:type="gramStart"/>
      <w:r w:rsidRPr="0085056D">
        <w:rPr>
          <w:rFonts w:ascii="Tahoma" w:hAnsi="Tahoma" w:cs="Tahoma"/>
          <w:sz w:val="24"/>
          <w:szCs w:val="24"/>
        </w:rPr>
        <w:t>godine</w:t>
      </w:r>
      <w:proofErr w:type="gramEnd"/>
      <w:r w:rsidRPr="0085056D">
        <w:rPr>
          <w:rFonts w:ascii="Tahoma" w:hAnsi="Tahoma" w:cs="Tahoma"/>
          <w:sz w:val="24"/>
          <w:szCs w:val="24"/>
        </w:rPr>
        <w:t xml:space="preserve"> donio sljedeće                                                                                                                       </w:t>
      </w:r>
    </w:p>
    <w:p w:rsidR="004D492F" w:rsidRPr="00DF587C" w:rsidRDefault="004D492F" w:rsidP="004D492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D492F" w:rsidRDefault="004D492F" w:rsidP="004D492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DF587C">
        <w:rPr>
          <w:rFonts w:ascii="Tahoma" w:hAnsi="Tahoma" w:cs="Tahoma"/>
          <w:b/>
          <w:sz w:val="28"/>
          <w:szCs w:val="28"/>
        </w:rPr>
        <w:t>M I Š LJ E NJ E</w:t>
      </w:r>
    </w:p>
    <w:p w:rsidR="004D492F" w:rsidRDefault="004D492F" w:rsidP="004D492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CC765F" w:rsidRPr="00436168" w:rsidRDefault="001A0AB6" w:rsidP="001A0AB6">
      <w:pPr>
        <w:spacing w:after="0"/>
        <w:jc w:val="both"/>
        <w:rPr>
          <w:rFonts w:ascii="Tahoma" w:hAnsi="Tahoma" w:cs="Tahoma"/>
          <w:b/>
          <w:sz w:val="24"/>
          <w:szCs w:val="23"/>
        </w:rPr>
      </w:pPr>
      <w:r w:rsidRPr="001A0AB6">
        <w:rPr>
          <w:rFonts w:ascii="Tahoma" w:hAnsi="Tahoma" w:cs="Tahoma"/>
          <w:b/>
          <w:sz w:val="24"/>
          <w:szCs w:val="24"/>
        </w:rPr>
        <w:t xml:space="preserve">Operatori su dužni da, na osnovu naloga sudije za </w:t>
      </w:r>
      <w:proofErr w:type="gramStart"/>
      <w:r w:rsidRPr="001A0AB6">
        <w:rPr>
          <w:rFonts w:ascii="Tahoma" w:hAnsi="Tahoma" w:cs="Tahoma"/>
          <w:b/>
          <w:sz w:val="24"/>
          <w:szCs w:val="24"/>
        </w:rPr>
        <w:t>istrage ,</w:t>
      </w:r>
      <w:proofErr w:type="gramEnd"/>
      <w:r w:rsidRPr="001A0AB6">
        <w:rPr>
          <w:rFonts w:ascii="Tahoma" w:hAnsi="Tahoma" w:cs="Tahoma"/>
          <w:b/>
          <w:sz w:val="24"/>
          <w:szCs w:val="24"/>
        </w:rPr>
        <w:t xml:space="preserve"> zadržane podatke proslijede  Upravi policiji, Agenciji za nacionalnu bezbjednost i državnom tužilaštvu</w:t>
      </w:r>
      <w:r w:rsidR="00D55620">
        <w:rPr>
          <w:rFonts w:ascii="Tahoma" w:hAnsi="Tahoma" w:cs="Tahoma"/>
          <w:b/>
          <w:sz w:val="24"/>
          <w:szCs w:val="24"/>
        </w:rPr>
        <w:t xml:space="preserve">,  </w:t>
      </w:r>
      <w:r w:rsidR="00D55620" w:rsidRPr="00D55620">
        <w:rPr>
          <w:rFonts w:ascii="Tahoma" w:hAnsi="Tahoma" w:cs="Tahoma"/>
          <w:b/>
          <w:sz w:val="24"/>
          <w:szCs w:val="24"/>
        </w:rPr>
        <w:t>za potrebe odbrane i nacionalne bezbjednosti i radi sprječavanja vršenja krivičnog djela, istrage, otkrivanja i krivičnog gonjenja počinilaca krivičnih djela</w:t>
      </w:r>
      <w:r w:rsidR="0085056D">
        <w:rPr>
          <w:rFonts w:ascii="Tahoma" w:hAnsi="Tahoma" w:cs="Tahoma"/>
          <w:b/>
          <w:sz w:val="24"/>
          <w:szCs w:val="24"/>
        </w:rPr>
        <w:t>.</w:t>
      </w:r>
      <w:r w:rsidR="0085056D" w:rsidRPr="0085056D">
        <w:rPr>
          <w:rFonts w:ascii="Tahoma" w:hAnsi="Tahoma" w:cs="Tahoma"/>
          <w:b/>
          <w:sz w:val="24"/>
          <w:szCs w:val="23"/>
        </w:rPr>
        <w:t xml:space="preserve"> Izuzetno, ako se pisana naredba ne može izdati na vrijeme, a postoji opasnost od odlaganja, </w:t>
      </w:r>
      <w:r w:rsidR="00436168">
        <w:rPr>
          <w:rFonts w:ascii="Tahoma" w:hAnsi="Tahoma" w:cs="Tahoma"/>
          <w:b/>
          <w:sz w:val="24"/>
          <w:szCs w:val="23"/>
        </w:rPr>
        <w:t xml:space="preserve">operatori su obavezni proslijediti zadržane </w:t>
      </w:r>
      <w:proofErr w:type="gramStart"/>
      <w:r w:rsidR="00436168">
        <w:rPr>
          <w:rFonts w:ascii="Tahoma" w:hAnsi="Tahoma" w:cs="Tahoma"/>
          <w:b/>
          <w:sz w:val="24"/>
          <w:szCs w:val="23"/>
        </w:rPr>
        <w:t xml:space="preserve">podatke </w:t>
      </w:r>
      <w:r w:rsidR="0085056D" w:rsidRPr="0085056D">
        <w:rPr>
          <w:rFonts w:ascii="Tahoma" w:hAnsi="Tahoma" w:cs="Tahoma"/>
          <w:b/>
          <w:sz w:val="24"/>
          <w:szCs w:val="23"/>
        </w:rPr>
        <w:t xml:space="preserve"> na</w:t>
      </w:r>
      <w:proofErr w:type="gramEnd"/>
      <w:r w:rsidR="0085056D" w:rsidRPr="0085056D">
        <w:rPr>
          <w:rFonts w:ascii="Tahoma" w:hAnsi="Tahoma" w:cs="Tahoma"/>
          <w:b/>
          <w:sz w:val="24"/>
          <w:szCs w:val="23"/>
        </w:rPr>
        <w:t xml:space="preserve"> osnovu usmene naredbe sudije za istragu. U tom slučaju pisana naredba mora da bude pribavljena u roku </w:t>
      </w:r>
      <w:proofErr w:type="gramStart"/>
      <w:r w:rsidR="0085056D" w:rsidRPr="0085056D">
        <w:rPr>
          <w:rFonts w:ascii="Tahoma" w:hAnsi="Tahoma" w:cs="Tahoma"/>
          <w:b/>
          <w:sz w:val="24"/>
          <w:szCs w:val="23"/>
        </w:rPr>
        <w:t>od</w:t>
      </w:r>
      <w:proofErr w:type="gramEnd"/>
      <w:r w:rsidR="0085056D" w:rsidRPr="0085056D">
        <w:rPr>
          <w:rFonts w:ascii="Tahoma" w:hAnsi="Tahoma" w:cs="Tahoma"/>
          <w:b/>
          <w:sz w:val="24"/>
          <w:szCs w:val="23"/>
        </w:rPr>
        <w:t xml:space="preserve"> 24 časa od izdavanja usmene naredbe</w:t>
      </w:r>
      <w:r w:rsidR="0085056D" w:rsidRPr="0085056D">
        <w:rPr>
          <w:rFonts w:ascii="Tahoma" w:hAnsi="Tahoma" w:cs="Tahoma"/>
          <w:b/>
          <w:sz w:val="24"/>
          <w:szCs w:val="24"/>
        </w:rPr>
        <w:t xml:space="preserve"> </w:t>
      </w:r>
      <w:r w:rsidR="00D55620" w:rsidRPr="0085056D">
        <w:rPr>
          <w:rFonts w:ascii="Tahoma" w:hAnsi="Tahoma" w:cs="Tahoma"/>
          <w:b/>
          <w:sz w:val="24"/>
          <w:szCs w:val="24"/>
        </w:rPr>
        <w:t xml:space="preserve"> </w:t>
      </w:r>
    </w:p>
    <w:p w:rsidR="00D55620" w:rsidRDefault="00D55620" w:rsidP="001A0AB6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4D492F" w:rsidRDefault="004D492F" w:rsidP="001A0AB6">
      <w:pPr>
        <w:spacing w:after="0"/>
        <w:jc w:val="both"/>
        <w:rPr>
          <w:rFonts w:ascii="Tahoma" w:hAnsi="Tahoma" w:cs="Tahoma"/>
          <w:b/>
          <w:sz w:val="24"/>
        </w:rPr>
      </w:pPr>
      <w:r w:rsidRPr="007F2D30">
        <w:rPr>
          <w:rFonts w:ascii="Tahoma" w:hAnsi="Tahoma" w:cs="Tahoma"/>
          <w:b/>
          <w:sz w:val="24"/>
          <w:szCs w:val="24"/>
          <w:lang w:val="sr-Latn-CS"/>
        </w:rPr>
        <w:lastRenderedPageBreak/>
        <w:t xml:space="preserve">Prekršajni sudovi nisu ovlašćeni za izdavanje sudskih naloga za dostavljanje zadržanih podataka, izuzev slučaju ako se  </w:t>
      </w:r>
      <w:r w:rsidR="001A0AB6">
        <w:rPr>
          <w:rFonts w:ascii="Tahoma" w:hAnsi="Tahoma" w:cs="Tahoma"/>
          <w:b/>
          <w:sz w:val="24"/>
          <w:szCs w:val="24"/>
          <w:lang w:val="sr-Latn-CS"/>
        </w:rPr>
        <w:t>nalogom</w:t>
      </w:r>
      <w:r w:rsidRPr="007F2D30">
        <w:rPr>
          <w:rFonts w:ascii="Tahoma" w:hAnsi="Tahoma" w:cs="Tahoma"/>
          <w:b/>
          <w:sz w:val="24"/>
          <w:szCs w:val="24"/>
          <w:lang w:val="sr-Latn-CS"/>
        </w:rPr>
        <w:t xml:space="preserve">  prekršajnog  suda  poziva  na</w:t>
      </w:r>
      <w:r w:rsidR="00A01D8A">
        <w:rPr>
          <w:rFonts w:ascii="Tahoma" w:hAnsi="Tahoma" w:cs="Tahoma"/>
          <w:b/>
          <w:sz w:val="24"/>
          <w:szCs w:val="24"/>
          <w:lang w:val="sr-Latn-CS"/>
        </w:rPr>
        <w:t xml:space="preserve"> pravni osnov iz</w:t>
      </w:r>
      <w:r w:rsidRPr="007F2D30">
        <w:rPr>
          <w:rFonts w:ascii="Tahoma" w:hAnsi="Tahoma" w:cs="Tahoma"/>
          <w:b/>
          <w:sz w:val="24"/>
          <w:szCs w:val="24"/>
          <w:lang w:val="sr-Latn-CS"/>
        </w:rPr>
        <w:t xml:space="preserve"> član 10 stav 1, a  u smislu člana </w:t>
      </w:r>
      <w:r w:rsidRPr="007F2D30">
        <w:rPr>
          <w:rFonts w:ascii="Tahoma" w:hAnsi="Tahoma" w:cs="Tahoma"/>
          <w:b/>
          <w:sz w:val="24"/>
        </w:rPr>
        <w:t xml:space="preserve">17  Zakona o zaštiti podataka o ličnosti </w:t>
      </w:r>
    </w:p>
    <w:p w:rsidR="001A0AB6" w:rsidRDefault="001A0AB6" w:rsidP="001A0AB6">
      <w:pPr>
        <w:tabs>
          <w:tab w:val="left" w:pos="3540"/>
        </w:tabs>
        <w:jc w:val="both"/>
        <w:rPr>
          <w:rFonts w:ascii="Tahoma" w:hAnsi="Tahoma" w:cs="Tahoma"/>
          <w:b/>
          <w:sz w:val="24"/>
        </w:rPr>
      </w:pPr>
    </w:p>
    <w:p w:rsidR="001A0AB6" w:rsidRPr="00501940" w:rsidRDefault="001A0AB6" w:rsidP="001A0AB6">
      <w:pPr>
        <w:tabs>
          <w:tab w:val="left" w:pos="3540"/>
        </w:tabs>
        <w:jc w:val="both"/>
        <w:rPr>
          <w:rFonts w:ascii="Tahoma" w:hAnsi="Tahoma" w:cs="Tahoma"/>
          <w:b/>
          <w:sz w:val="24"/>
        </w:rPr>
      </w:pPr>
      <w:proofErr w:type="gramStart"/>
      <w:r w:rsidRPr="00501940">
        <w:rPr>
          <w:rFonts w:ascii="Tahoma" w:hAnsi="Tahoma" w:cs="Tahoma"/>
          <w:b/>
          <w:sz w:val="24"/>
        </w:rPr>
        <w:t xml:space="preserve">Prosljeđivanje </w:t>
      </w:r>
      <w:r>
        <w:rPr>
          <w:rFonts w:ascii="Tahoma" w:hAnsi="Tahoma" w:cs="Tahoma"/>
          <w:b/>
          <w:sz w:val="24"/>
        </w:rPr>
        <w:t xml:space="preserve"> zadržanih</w:t>
      </w:r>
      <w:proofErr w:type="gramEnd"/>
      <w:r>
        <w:rPr>
          <w:rFonts w:ascii="Tahoma" w:hAnsi="Tahoma" w:cs="Tahoma"/>
          <w:b/>
          <w:sz w:val="24"/>
        </w:rPr>
        <w:t xml:space="preserve"> podataka </w:t>
      </w:r>
      <w:r w:rsidRPr="00501940">
        <w:rPr>
          <w:rFonts w:ascii="Tahoma" w:hAnsi="Tahoma" w:cs="Tahoma"/>
          <w:b/>
          <w:sz w:val="24"/>
        </w:rPr>
        <w:t>od strane operatora, po zahtjevu policije shodno članu 39 stav 4 Zakona o unutrašnjim poslovima,</w:t>
      </w:r>
      <w:r>
        <w:rPr>
          <w:rFonts w:ascii="Tahoma" w:hAnsi="Tahoma" w:cs="Tahoma"/>
          <w:b/>
          <w:sz w:val="24"/>
        </w:rPr>
        <w:t xml:space="preserve"> </w:t>
      </w:r>
      <w:r w:rsidRPr="00501940">
        <w:rPr>
          <w:rFonts w:ascii="Tahoma" w:hAnsi="Tahoma" w:cs="Tahoma"/>
          <w:b/>
          <w:sz w:val="24"/>
        </w:rPr>
        <w:t>uz prethodno dobijenu saglasnost lica čiji se podaci obrađuju, je u skladu sa Zakonom o zaštiti podataka o ličnosti.</w:t>
      </w:r>
      <w:r w:rsidRPr="00501940">
        <w:rPr>
          <w:rFonts w:ascii="Tahoma" w:hAnsi="Tahoma" w:cs="Tahoma"/>
          <w:b/>
          <w:color w:val="000000"/>
          <w:sz w:val="24"/>
          <w:szCs w:val="24"/>
        </w:rPr>
        <w:t xml:space="preserve">Saglasnost na obradu  podataka  o saobraćaju maloljetnog lica daje roditelj/i, odnosno usvojitelj/i  i staratelj  ,osim u slučajevima kada ista nije u suprotnosti sa interesima maloljetnog lica. </w:t>
      </w:r>
      <w:r w:rsidRPr="00501940">
        <w:rPr>
          <w:rFonts w:ascii="Tahoma" w:hAnsi="Tahoma" w:cs="Tahoma"/>
          <w:b/>
          <w:sz w:val="24"/>
        </w:rPr>
        <w:t xml:space="preserve"> </w:t>
      </w:r>
      <w:r w:rsidRPr="00501940">
        <w:rPr>
          <w:rFonts w:ascii="Tahoma" w:hAnsi="Tahoma" w:cs="Tahoma"/>
          <w:b/>
          <w:color w:val="000000"/>
          <w:sz w:val="24"/>
          <w:szCs w:val="24"/>
        </w:rPr>
        <w:t xml:space="preserve">Za </w:t>
      </w:r>
      <w:proofErr w:type="gramStart"/>
      <w:r w:rsidRPr="00501940">
        <w:rPr>
          <w:rFonts w:ascii="Tahoma" w:hAnsi="Tahoma" w:cs="Tahoma"/>
          <w:b/>
          <w:color w:val="000000"/>
          <w:sz w:val="24"/>
          <w:szCs w:val="24"/>
        </w:rPr>
        <w:t>obradu  podataka</w:t>
      </w:r>
      <w:proofErr w:type="gramEnd"/>
      <w:r w:rsidRPr="00501940">
        <w:rPr>
          <w:rFonts w:ascii="Tahoma" w:hAnsi="Tahoma" w:cs="Tahoma"/>
          <w:b/>
          <w:color w:val="000000"/>
          <w:sz w:val="24"/>
          <w:szCs w:val="24"/>
        </w:rPr>
        <w:t xml:space="preserve"> o saobraćaju lica lišenog poslovne sposobnosti saglasnost daje staratelj, odnosno ovlašćeno lice organa starateljstva.</w:t>
      </w:r>
    </w:p>
    <w:p w:rsidR="001A0AB6" w:rsidRPr="00501940" w:rsidRDefault="001A0AB6" w:rsidP="001A0AB6">
      <w:pPr>
        <w:tabs>
          <w:tab w:val="left" w:pos="3540"/>
        </w:tabs>
        <w:jc w:val="both"/>
        <w:rPr>
          <w:rFonts w:ascii="Tahoma" w:hAnsi="Tahoma" w:cs="Tahoma"/>
          <w:b/>
          <w:sz w:val="24"/>
          <w:szCs w:val="28"/>
        </w:rPr>
      </w:pPr>
      <w:r w:rsidRPr="00501940">
        <w:rPr>
          <w:rFonts w:ascii="Tahoma" w:hAnsi="Tahoma" w:cs="Tahoma"/>
          <w:b/>
          <w:sz w:val="24"/>
        </w:rPr>
        <w:t xml:space="preserve">Proslijeđivanje podatka o lokaciji i o </w:t>
      </w:r>
      <w:proofErr w:type="gramStart"/>
      <w:r w:rsidRPr="00501940">
        <w:rPr>
          <w:rFonts w:ascii="Tahoma" w:hAnsi="Tahoma" w:cs="Tahoma"/>
          <w:b/>
          <w:sz w:val="24"/>
        </w:rPr>
        <w:t>saobraćaju  od</w:t>
      </w:r>
      <w:proofErr w:type="gramEnd"/>
      <w:r w:rsidRPr="00501940">
        <w:rPr>
          <w:rFonts w:ascii="Tahoma" w:hAnsi="Tahoma" w:cs="Tahoma"/>
          <w:b/>
          <w:sz w:val="24"/>
        </w:rPr>
        <w:t xml:space="preserve"> strane operatera,</w:t>
      </w:r>
      <w:r w:rsidRPr="00501940">
        <w:rPr>
          <w:rFonts w:ascii="Tahoma" w:hAnsi="Tahoma" w:cs="Tahoma"/>
          <w:b/>
          <w:sz w:val="24"/>
          <w:szCs w:val="28"/>
        </w:rPr>
        <w:t xml:space="preserve"> po</w:t>
      </w:r>
      <w:r w:rsidRPr="00501940">
        <w:rPr>
          <w:rFonts w:ascii="Tahoma" w:hAnsi="Tahoma" w:cs="Tahoma"/>
          <w:b/>
        </w:rPr>
        <w:t xml:space="preserve"> </w:t>
      </w:r>
      <w:r w:rsidRPr="00501940">
        <w:rPr>
          <w:rFonts w:ascii="Tahoma" w:hAnsi="Tahoma" w:cs="Tahoma"/>
          <w:b/>
          <w:sz w:val="24"/>
        </w:rPr>
        <w:t>zahtjevu policije shodno članu 3</w:t>
      </w:r>
      <w:r w:rsidR="00EE35B6">
        <w:rPr>
          <w:rFonts w:ascii="Tahoma" w:hAnsi="Tahoma" w:cs="Tahoma"/>
          <w:b/>
          <w:sz w:val="24"/>
        </w:rPr>
        <w:t xml:space="preserve">9 </w:t>
      </w:r>
      <w:r w:rsidRPr="00501940">
        <w:rPr>
          <w:rFonts w:ascii="Tahoma" w:hAnsi="Tahoma" w:cs="Tahoma"/>
          <w:b/>
          <w:sz w:val="24"/>
        </w:rPr>
        <w:t xml:space="preserve">Zakona o unutrašnjim poslovima, bez saglasnosti lica ako je to neophodno  u </w:t>
      </w:r>
      <w:r w:rsidRPr="00501940">
        <w:rPr>
          <w:rFonts w:ascii="Tahoma" w:hAnsi="Tahoma" w:cs="Tahoma"/>
          <w:b/>
          <w:sz w:val="24"/>
          <w:szCs w:val="28"/>
        </w:rPr>
        <w:t xml:space="preserve">slučajevima </w:t>
      </w:r>
      <w:r w:rsidRPr="00501940">
        <w:rPr>
          <w:rFonts w:ascii="Tahoma" w:hAnsi="Tahoma" w:cs="Tahoma"/>
          <w:sz w:val="24"/>
          <w:szCs w:val="28"/>
        </w:rPr>
        <w:t xml:space="preserve"> </w:t>
      </w:r>
      <w:r w:rsidRPr="00501940">
        <w:rPr>
          <w:rFonts w:ascii="Tahoma" w:hAnsi="Tahoma" w:cs="Tahoma"/>
          <w:b/>
          <w:sz w:val="24"/>
          <w:szCs w:val="28"/>
        </w:rPr>
        <w:t xml:space="preserve">pružanja pomoći kod potrage i spašavanja, zaštite života i zdravlja </w:t>
      </w:r>
      <w:r w:rsidRPr="00501940">
        <w:rPr>
          <w:rFonts w:ascii="Tahoma" w:hAnsi="Tahoma" w:cs="Tahoma"/>
          <w:b/>
          <w:sz w:val="24"/>
          <w:szCs w:val="24"/>
        </w:rPr>
        <w:t>člana porodice ili</w:t>
      </w:r>
      <w:r w:rsidRPr="00501940">
        <w:rPr>
          <w:rFonts w:ascii="Tahoma" w:hAnsi="Tahoma" w:cs="Tahoma"/>
          <w:sz w:val="24"/>
          <w:szCs w:val="24"/>
        </w:rPr>
        <w:t xml:space="preserve"> </w:t>
      </w:r>
      <w:r w:rsidRPr="00501940">
        <w:rPr>
          <w:rFonts w:ascii="Tahoma" w:hAnsi="Tahoma" w:cs="Tahoma"/>
          <w:b/>
          <w:sz w:val="24"/>
          <w:szCs w:val="24"/>
        </w:rPr>
        <w:t>nekog drugog lica (npr. turiste)</w:t>
      </w:r>
      <w:r w:rsidRPr="00501940">
        <w:rPr>
          <w:rFonts w:ascii="Tahoma" w:hAnsi="Tahoma" w:cs="Tahoma"/>
          <w:b/>
          <w:sz w:val="24"/>
          <w:szCs w:val="28"/>
        </w:rPr>
        <w:t xml:space="preserve"> </w:t>
      </w:r>
      <w:r w:rsidRPr="00501940">
        <w:rPr>
          <w:rFonts w:ascii="Tahoma" w:hAnsi="Tahoma" w:cs="Tahoma"/>
          <w:b/>
          <w:sz w:val="24"/>
          <w:szCs w:val="24"/>
        </w:rPr>
        <w:t>koji</w:t>
      </w:r>
      <w:r w:rsidRPr="00501940">
        <w:rPr>
          <w:rFonts w:ascii="Tahoma" w:hAnsi="Tahoma" w:cs="Tahoma"/>
          <w:b/>
          <w:sz w:val="24"/>
          <w:szCs w:val="28"/>
        </w:rPr>
        <w:t xml:space="preserve"> nemaju krivični karakter,</w:t>
      </w:r>
      <w:r w:rsidRPr="00501940">
        <w:rPr>
          <w:rFonts w:ascii="Tahoma" w:hAnsi="Tahoma" w:cs="Tahoma"/>
          <w:b/>
          <w:sz w:val="24"/>
        </w:rPr>
        <w:t xml:space="preserve"> bez naloga nadležnog sudskog organa, nije u suprotnosti sa Zakonom o zaštiti podataka o ličnosti</w:t>
      </w:r>
    </w:p>
    <w:p w:rsidR="004D492F" w:rsidRDefault="004D492F" w:rsidP="004D492F">
      <w:pPr>
        <w:spacing w:after="0"/>
        <w:rPr>
          <w:rFonts w:ascii="Tahoma" w:hAnsi="Tahoma" w:cs="Tahoma"/>
          <w:b/>
          <w:sz w:val="24"/>
          <w:szCs w:val="24"/>
        </w:rPr>
      </w:pPr>
    </w:p>
    <w:p w:rsidR="004D492F" w:rsidRDefault="004D492F" w:rsidP="004D492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4D492F" w:rsidRPr="003C460E" w:rsidRDefault="004D492F" w:rsidP="004D492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C460E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gramStart"/>
      <w:r w:rsidRPr="003C460E">
        <w:rPr>
          <w:rFonts w:ascii="Tahoma" w:hAnsi="Tahoma" w:cs="Tahoma"/>
          <w:b/>
          <w:sz w:val="24"/>
          <w:szCs w:val="24"/>
        </w:rPr>
        <w:t>nj</w:t>
      </w:r>
      <w:proofErr w:type="gramEnd"/>
      <w:r w:rsidRPr="003C460E">
        <w:rPr>
          <w:rFonts w:ascii="Tahoma" w:hAnsi="Tahoma" w:cs="Tahoma"/>
          <w:b/>
          <w:sz w:val="24"/>
          <w:szCs w:val="24"/>
        </w:rPr>
        <w:t xml:space="preserve"> e</w:t>
      </w:r>
    </w:p>
    <w:p w:rsidR="004D492F" w:rsidRPr="003C460E" w:rsidRDefault="004D492F" w:rsidP="004D492F">
      <w:pPr>
        <w:spacing w:after="0"/>
        <w:rPr>
          <w:rFonts w:ascii="Tahoma" w:hAnsi="Tahoma" w:cs="Tahoma"/>
        </w:rPr>
      </w:pPr>
    </w:p>
    <w:p w:rsidR="0080532F" w:rsidRPr="001A0AB6" w:rsidRDefault="00B71183" w:rsidP="001A0AB6">
      <w:pPr>
        <w:pStyle w:val="N05Y"/>
        <w:spacing w:line="276" w:lineRule="auto"/>
        <w:jc w:val="both"/>
        <w:rPr>
          <w:rFonts w:ascii="Tahoma" w:hAnsi="Tahoma" w:cs="Tahoma"/>
          <w:b w:val="0"/>
        </w:rPr>
      </w:pPr>
      <w:r w:rsidRPr="001A0AB6">
        <w:rPr>
          <w:rFonts w:ascii="Tahoma" w:hAnsi="Tahoma" w:cs="Tahoma"/>
          <w:b w:val="0"/>
          <w:lang w:val="sr-Latn-CS"/>
        </w:rPr>
        <w:t>Dana 20.04.2016. godine ovoj Agenciji se zajedničkim  zahtjevom obratio Crnogorski Telekom, Telenor  i  Mtel kojim se  traži mišljenje</w:t>
      </w:r>
      <w:r w:rsidR="001A0AB6" w:rsidRPr="001A0AB6">
        <w:rPr>
          <w:rFonts w:ascii="Tahoma" w:hAnsi="Tahoma" w:cs="Tahoma"/>
          <w:b w:val="0"/>
          <w:lang w:val="sr-Latn-CS"/>
        </w:rPr>
        <w:t xml:space="preserve"> kojim </w:t>
      </w:r>
      <w:r w:rsidR="00CC765F" w:rsidRPr="001A0AB6">
        <w:rPr>
          <w:rFonts w:ascii="Tahoma" w:hAnsi="Tahoma" w:cs="Tahoma"/>
          <w:b w:val="0"/>
          <w:lang w:val="sr-Latn-CS"/>
        </w:rPr>
        <w:t xml:space="preserve"> </w:t>
      </w:r>
      <w:r w:rsidR="001A0AB6" w:rsidRPr="001A0AB6">
        <w:rPr>
          <w:rFonts w:ascii="Tahoma" w:hAnsi="Tahoma" w:cs="Tahoma"/>
          <w:b w:val="0"/>
          <w:szCs w:val="32"/>
        </w:rPr>
        <w:t>nadležnim državnim organima, odnosno organima državne uprave</w:t>
      </w:r>
      <w:r w:rsidR="001A0AB6" w:rsidRPr="001A0AB6">
        <w:rPr>
          <w:rFonts w:ascii="Tahoma" w:hAnsi="Tahoma" w:cs="Tahoma"/>
          <w:b w:val="0"/>
          <w:sz w:val="20"/>
        </w:rPr>
        <w:t xml:space="preserve"> </w:t>
      </w:r>
      <w:r w:rsidR="001A0AB6" w:rsidRPr="001A0AB6">
        <w:rPr>
          <w:rFonts w:ascii="Tahoma" w:hAnsi="Tahoma" w:cs="Tahoma"/>
          <w:b w:val="0"/>
        </w:rPr>
        <w:t>su  operatori obavez</w:t>
      </w:r>
      <w:r w:rsidR="00CC765F" w:rsidRPr="001A0AB6">
        <w:rPr>
          <w:rFonts w:ascii="Tahoma" w:hAnsi="Tahoma" w:cs="Tahoma"/>
          <w:b w:val="0"/>
        </w:rPr>
        <w:t xml:space="preserve">ni , shodno pozitivnim propisima Crne Gore, proslijediti  </w:t>
      </w:r>
      <w:r w:rsidR="001A0AB6" w:rsidRPr="001A0AB6">
        <w:rPr>
          <w:rFonts w:ascii="Tahoma" w:hAnsi="Tahoma" w:cs="Tahoma"/>
          <w:b w:val="0"/>
          <w:lang w:val="sr-Latn-ME"/>
        </w:rPr>
        <w:t>z</w:t>
      </w:r>
      <w:r w:rsidR="00CC765F" w:rsidRPr="001A0AB6">
        <w:rPr>
          <w:rFonts w:ascii="Tahoma" w:hAnsi="Tahoma" w:cs="Tahoma"/>
          <w:b w:val="0"/>
          <w:lang w:val="sr-Latn-ME"/>
        </w:rPr>
        <w:t>adržane podatke</w:t>
      </w:r>
      <w:r w:rsidR="00CC765F" w:rsidRPr="001A0AB6">
        <w:rPr>
          <w:rFonts w:ascii="Tahoma" w:hAnsi="Tahoma" w:cs="Tahoma"/>
          <w:b w:val="0"/>
        </w:rPr>
        <w:t xml:space="preserve"> </w:t>
      </w:r>
      <w:r w:rsidR="001A0AB6" w:rsidRPr="001A0AB6">
        <w:rPr>
          <w:rFonts w:ascii="Tahoma" w:hAnsi="Tahoma" w:cs="Tahoma"/>
          <w:b w:val="0"/>
        </w:rPr>
        <w:t>. Zahtjev je upućen shodno zaključku sa sa</w:t>
      </w:r>
      <w:r w:rsidR="001A0AB6">
        <w:rPr>
          <w:rFonts w:ascii="Tahoma" w:hAnsi="Tahoma" w:cs="Tahoma"/>
          <w:b w:val="0"/>
        </w:rPr>
        <w:t>s</w:t>
      </w:r>
      <w:r w:rsidR="001A0AB6" w:rsidRPr="001A0AB6">
        <w:rPr>
          <w:rFonts w:ascii="Tahoma" w:hAnsi="Tahoma" w:cs="Tahoma"/>
          <w:b w:val="0"/>
        </w:rPr>
        <w:t xml:space="preserve">tanka održanog dana 04.aprila 2016 .godine </w:t>
      </w:r>
      <w:r w:rsidRPr="001A0AB6">
        <w:rPr>
          <w:rFonts w:ascii="Tahoma" w:hAnsi="Tahoma" w:cs="Tahoma"/>
          <w:b w:val="0"/>
        </w:rPr>
        <w:t>u Ministarsvu unutrašnjih poslova sa predstavnicima crnogorskih operatora, Agencije za nacionalnu bezbijednost, Agencije za elektronske komunikacije i poštansku djelatnost i Agenc</w:t>
      </w:r>
      <w:r w:rsidR="001A0AB6">
        <w:rPr>
          <w:rFonts w:ascii="Tahoma" w:hAnsi="Tahoma" w:cs="Tahoma"/>
          <w:b w:val="0"/>
        </w:rPr>
        <w:t xml:space="preserve">ije za zaštitu ličnih </w:t>
      </w:r>
      <w:proofErr w:type="gramStart"/>
      <w:r w:rsidR="001A0AB6">
        <w:rPr>
          <w:rFonts w:ascii="Tahoma" w:hAnsi="Tahoma" w:cs="Tahoma"/>
          <w:b w:val="0"/>
        </w:rPr>
        <w:t>podataka.,</w:t>
      </w:r>
      <w:proofErr w:type="gramEnd"/>
      <w:r w:rsidR="001A0AB6">
        <w:rPr>
          <w:rFonts w:ascii="Tahoma" w:hAnsi="Tahoma" w:cs="Tahoma"/>
          <w:b w:val="0"/>
        </w:rPr>
        <w:t xml:space="preserve"> vezano za</w:t>
      </w:r>
      <w:r w:rsidR="001A0AB6" w:rsidRPr="001A0AB6">
        <w:rPr>
          <w:rFonts w:ascii="Tahoma" w:hAnsi="Tahoma" w:cs="Tahoma"/>
          <w:b w:val="0"/>
        </w:rPr>
        <w:t xml:space="preserve"> Pravilnik o tehničkim i  organizacionim uslovima za preuzimanje zadržanih podataka (“Sl. list Crne Gore, br.054/15).</w:t>
      </w:r>
    </w:p>
    <w:p w:rsidR="00B71183" w:rsidRDefault="00B71183" w:rsidP="001A0AB6">
      <w:pPr>
        <w:tabs>
          <w:tab w:val="left" w:pos="3540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1A0AB6" w:rsidRPr="001A0AB6" w:rsidRDefault="00B71183" w:rsidP="001A0AB6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noProof/>
          <w:sz w:val="24"/>
          <w:szCs w:val="24"/>
        </w:rPr>
        <w:t xml:space="preserve">Postupajući u skladu sa članom 50 tačka 3 Zakona o zaštiti podataka o ličnosti („Službeni list CG“, br. 79/08, 70/09 i 44/12) u kojem se navodi da Agencija daje </w:t>
      </w:r>
      <w:r>
        <w:rPr>
          <w:rFonts w:ascii="Tahoma" w:hAnsi="Tahoma" w:cs="Tahoma"/>
          <w:noProof/>
          <w:sz w:val="24"/>
          <w:szCs w:val="24"/>
        </w:rPr>
        <w:lastRenderedPageBreak/>
        <w:t xml:space="preserve">mišljenja u vezi sa primjenom ovog zakona, a shodno  predmetnom zahtjevu, </w:t>
      </w:r>
      <w:r w:rsidR="00436168">
        <w:rPr>
          <w:rFonts w:ascii="Tahoma" w:hAnsi="Tahoma" w:cs="Tahoma"/>
          <w:noProof/>
          <w:sz w:val="24"/>
          <w:szCs w:val="24"/>
        </w:rPr>
        <w:t>Savjet Agencije je mišljenja istaknutog u navedenoj izreci.</w:t>
      </w:r>
    </w:p>
    <w:p w:rsidR="001A0AB6" w:rsidRDefault="001A0AB6" w:rsidP="001A0AB6">
      <w:pPr>
        <w:spacing w:after="0"/>
        <w:rPr>
          <w:rFonts w:ascii="Tahoma" w:hAnsi="Tahoma" w:cs="Tahoma"/>
          <w:b/>
          <w:sz w:val="24"/>
          <w:szCs w:val="24"/>
        </w:rPr>
      </w:pPr>
    </w:p>
    <w:p w:rsidR="00B71183" w:rsidRPr="00D55620" w:rsidRDefault="001A0AB6" w:rsidP="00D55620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1A0AB6">
        <w:rPr>
          <w:rFonts w:ascii="Tahoma" w:hAnsi="Tahoma" w:cs="Tahoma"/>
          <w:sz w:val="24"/>
        </w:rPr>
        <w:t xml:space="preserve">Član 181 Zakona o elektronskim komunikacijama </w:t>
      </w:r>
      <w:r w:rsidRPr="00536821">
        <w:rPr>
          <w:rFonts w:ascii="Tahoma" w:hAnsi="Tahoma" w:cs="Tahoma"/>
          <w:sz w:val="24"/>
          <w:szCs w:val="23"/>
        </w:rPr>
        <w:t>("Službeni list Crne Gore", br. 040/13 i 056/13)</w:t>
      </w:r>
      <w:r>
        <w:rPr>
          <w:rFonts w:ascii="Tahoma" w:hAnsi="Tahoma" w:cs="Tahoma"/>
          <w:sz w:val="24"/>
          <w:szCs w:val="23"/>
        </w:rPr>
        <w:t xml:space="preserve"> </w:t>
      </w:r>
      <w:r w:rsidRPr="001A0AB6">
        <w:rPr>
          <w:rFonts w:ascii="Tahoma" w:hAnsi="Tahoma" w:cs="Tahoma"/>
          <w:sz w:val="24"/>
        </w:rPr>
        <w:t xml:space="preserve">  propisuje da je  operator  dužan da zadržava određene podatake o saobraćaju i lokaciji, kao i relevantne podatake potrebne za identifikaciju i registraciju pretplatnika- pravnih i fizičkih lica, u mjeri u kojoj su te podatke generisali ili obradili , za potrebe odbrane i nacionalne bezbjednosti, kao i radi sprječavanja vršenja krivičnog djela, istrage, otkrivanja i krivičnog gonjenja počinilaca krivičnih djela i pružanja pomoći kod potrage i spašavanja i ljudi, zaštite života i zdravlja ljudi i imovine, u skladu sa zakonom (obaveza zadržavanja podataka odnosi se i na podatke o neuspjelim pozivima, ako su ti podaci generisani i obrađeni kod telefonskih usluga ili zabilježeni kod internet usluga od operatora).</w:t>
      </w:r>
    </w:p>
    <w:p w:rsid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3"/>
        </w:rPr>
      </w:pPr>
    </w:p>
    <w:p w:rsidR="001A0AB6" w:rsidRP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3"/>
        </w:rPr>
      </w:pPr>
      <w:r w:rsidRPr="001A0AB6">
        <w:rPr>
          <w:rFonts w:ascii="Tahoma" w:hAnsi="Tahoma" w:cs="Tahoma"/>
          <w:sz w:val="24"/>
          <w:szCs w:val="23"/>
        </w:rPr>
        <w:t>Dostavljanje podataka o elektronskom komunikacijskom saobraćaju</w:t>
      </w:r>
      <w:r>
        <w:rPr>
          <w:rFonts w:ascii="Tahoma" w:hAnsi="Tahoma" w:cs="Tahoma"/>
          <w:sz w:val="24"/>
          <w:szCs w:val="23"/>
        </w:rPr>
        <w:t xml:space="preserve"> vrši se pod uslovima   i na način  uređen  članom 257a  Zakonika o krivičnom postupku </w:t>
      </w:r>
      <w:r w:rsidRPr="001A0AB6">
        <w:rPr>
          <w:rFonts w:ascii="Tahoma" w:hAnsi="Tahoma" w:cs="Tahoma"/>
          <w:sz w:val="24"/>
          <w:szCs w:val="23"/>
        </w:rPr>
        <w:t>("Službeni list Crne Gore", br. 057/09 od 18.08.2009, 049/10 od 13.08.2010, 047/14 od 07.11.2014, 002/15 od 16.01.2015, 035/15 od 07.07.2015, 058/15 od 09.10.2015</w:t>
      </w:r>
      <w:r>
        <w:rPr>
          <w:rFonts w:ascii="Tahoma" w:hAnsi="Tahoma" w:cs="Tahoma"/>
          <w:sz w:val="24"/>
          <w:szCs w:val="23"/>
        </w:rPr>
        <w:t>, kojim je propisano:</w:t>
      </w:r>
    </w:p>
    <w:p w:rsidR="001A0AB6" w:rsidRDefault="001A0AB6" w:rsidP="001A0AB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i/>
          <w:sz w:val="24"/>
          <w:szCs w:val="23"/>
        </w:rPr>
      </w:pPr>
    </w:p>
    <w:p w:rsidR="001A0AB6" w:rsidRPr="001A0AB6" w:rsidRDefault="001A0AB6" w:rsidP="001A0AB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“Ako postoje osnovi sumnje da je registrovani vlasnik ili korisnik telekomunikacijskog sredstva izvršio, vrši ili se priprema za vršenje krivičnih djela za koja se goni po službenoj dužnosti, </w:t>
      </w:r>
      <w:r w:rsidRPr="001A0AB6">
        <w:rPr>
          <w:rFonts w:ascii="Tahoma" w:hAnsi="Tahoma" w:cs="Tahoma"/>
          <w:b/>
          <w:i/>
          <w:sz w:val="24"/>
          <w:szCs w:val="23"/>
        </w:rPr>
        <w:t>na osnovu naredbe sudije za istragu</w:t>
      </w:r>
      <w:r w:rsidRPr="001A0AB6">
        <w:rPr>
          <w:rFonts w:ascii="Tahoma" w:hAnsi="Tahoma" w:cs="Tahoma"/>
          <w:i/>
          <w:sz w:val="24"/>
          <w:szCs w:val="23"/>
        </w:rPr>
        <w:t>, a radi otkrivanja učinioca i prikupljanja dokaza ili radi lociranja ili identifikacije lica i traganja za licem koje se nalazi u bjekstvu ili lica za kojim je raspisana međunarodna potjernica, policija može: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  1)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od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operatera komunikacijskih usluga zatražiti provjeru istovjetnosti, trajanja i učestalosti komunikacije sa određenim elektronskim komunikacijskim adresama, utvrđivanje mjesta na kojima se nalaze lica koja uspostavljaju elektronsku komunikaciju, kao i identifikacijske oznake uređaja;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  2)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tehničkim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uređajem izvršiti identifikaciju internacionalnog identifikacionog broja korisnika (IMSI broj) i internacionalnog identifikacionog broja mobilnog uređaja (IMEI broj) i lociranje telefona i drugih sredstava za elektronsku komunikaciju.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Policija može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na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osnovu naredbe sudije za istragu: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  1)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zatražiti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od operatera komunikacijskih usluga provjeru iz stava 1 tačka 1 ovog člana i za lica koja su povezana sa vlasnikom ili korisnikom telekomunikacijskog sredstva;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  2)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izvršiti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identifikaciju i lociranje iz stava 1 tačka 2 ovog člana i za lica koja su povezana sa vlasnikom ili korisnikom telekomunikacijskog sredstva.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lastRenderedPageBreak/>
        <w:t xml:space="preserve"> Uz naredbu iz stava 1 tačka 1 i stava 2 tačka 1 ovog člana, sudija za istragu će izdati poseban nalog u kojem će navesti samo telefonski broj, e-mail adresu ili internacionalni identifikacioni broj korisnika (IMSI broj), internacionalni identifikacioni broj mobilnog uređaja (IMEI broj) i adresu internet protokola (IP adresa) lica u odnosu na koje se prikupljaju podaci o elektronskom komunikacijskom saobraćaju.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Naredbu iz st. 1 i 2 ovog člana, sudija za istragu donosi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na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predlog državnog tužioca, u roku od četiri časa.</w:t>
      </w:r>
    </w:p>
    <w:p w:rsidR="001A0AB6" w:rsidRPr="001A0AB6" w:rsidRDefault="001A0AB6" w:rsidP="001A0AB6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i/>
          <w:sz w:val="24"/>
          <w:szCs w:val="23"/>
        </w:rPr>
      </w:pPr>
      <w:r w:rsidRPr="001A0AB6">
        <w:rPr>
          <w:rFonts w:ascii="Tahoma" w:hAnsi="Tahoma" w:cs="Tahoma"/>
          <w:i/>
          <w:sz w:val="24"/>
          <w:szCs w:val="23"/>
        </w:rPr>
        <w:t xml:space="preserve"> Izuzetno, ako se pisana naredba ne može izdati </w:t>
      </w:r>
      <w:proofErr w:type="gramStart"/>
      <w:r w:rsidRPr="001A0AB6">
        <w:rPr>
          <w:rFonts w:ascii="Tahoma" w:hAnsi="Tahoma" w:cs="Tahoma"/>
          <w:i/>
          <w:sz w:val="24"/>
          <w:szCs w:val="23"/>
        </w:rPr>
        <w:t>na</w:t>
      </w:r>
      <w:proofErr w:type="gramEnd"/>
      <w:r w:rsidRPr="001A0AB6">
        <w:rPr>
          <w:rFonts w:ascii="Tahoma" w:hAnsi="Tahoma" w:cs="Tahoma"/>
          <w:i/>
          <w:sz w:val="24"/>
          <w:szCs w:val="23"/>
        </w:rPr>
        <w:t xml:space="preserve"> vrijeme, a postoji opasnost od odlaganja, preduzimanje mjere iz st. 1 i 2 ovog člana može započeti na osnovu usmene naredbe sudije za istragu. U tom slučaju pisana naredba mora da bude pribavljena u roku od 24 časa od izdavanja usmene naredbe.”</w:t>
      </w:r>
    </w:p>
    <w:p w:rsidR="001A0AB6" w:rsidRPr="001A0AB6" w:rsidRDefault="001A0AB6" w:rsidP="001A0AB6">
      <w:pPr>
        <w:tabs>
          <w:tab w:val="left" w:pos="3540"/>
        </w:tabs>
        <w:jc w:val="both"/>
        <w:rPr>
          <w:rFonts w:ascii="Tahoma" w:hAnsi="Tahoma" w:cs="Tahoma"/>
          <w:i/>
          <w:sz w:val="24"/>
          <w:szCs w:val="24"/>
        </w:rPr>
      </w:pPr>
    </w:p>
    <w:p w:rsidR="00B71183" w:rsidRPr="001A0AB6" w:rsidRDefault="001A0AB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1A0AB6">
        <w:rPr>
          <w:rFonts w:ascii="Tahoma" w:hAnsi="Tahoma" w:cs="Tahoma"/>
          <w:sz w:val="24"/>
          <w:szCs w:val="24"/>
        </w:rPr>
        <w:t xml:space="preserve">Nesporno je </w:t>
      </w:r>
      <w:proofErr w:type="gramStart"/>
      <w:r w:rsidRPr="001A0AB6">
        <w:rPr>
          <w:rFonts w:ascii="Tahoma" w:hAnsi="Tahoma" w:cs="Tahoma"/>
          <w:sz w:val="24"/>
          <w:szCs w:val="24"/>
        </w:rPr>
        <w:t>da  radnje</w:t>
      </w:r>
      <w:proofErr w:type="gramEnd"/>
      <w:r w:rsidRPr="001A0AB6">
        <w:rPr>
          <w:rFonts w:ascii="Tahoma" w:hAnsi="Tahoma" w:cs="Tahoma"/>
          <w:sz w:val="24"/>
          <w:szCs w:val="24"/>
        </w:rPr>
        <w:t xml:space="preserve"> dokazivanja, u konkretnom</w:t>
      </w:r>
      <w:r>
        <w:rPr>
          <w:rFonts w:ascii="Tahoma" w:hAnsi="Tahoma" w:cs="Tahoma"/>
          <w:sz w:val="24"/>
          <w:szCs w:val="24"/>
        </w:rPr>
        <w:t xml:space="preserve"> slučaju,</w:t>
      </w:r>
      <w:r w:rsidRPr="001A0AB6">
        <w:rPr>
          <w:rFonts w:ascii="Tahoma" w:hAnsi="Tahoma" w:cs="Tahoma"/>
          <w:sz w:val="24"/>
          <w:szCs w:val="24"/>
        </w:rPr>
        <w:t xml:space="preserve"> prikupljanja zadržanih podataka  predstavljaju istražni mehanizam, odnosno sredstvo kojim se obezbjeđuju dokazi u krivičnom postupku. U tom smislu ,zajemčena ljudska prava i slobode mogu se ograničiti samo zakonom, u obimu koji dopušta Ustav u mjeri koja je neophodna da bi se u otvorenom i slobodnom demokratskom društvu zadovoljila svrha zbog koje je ograničenje dozvoljeno (član 24 Ustav Crne Gore).Kada su u pitanju radnje dokazivanja koje zadiru u ograničenje određenih prava građana (ustavna nepovredivost telefonskih razgovora</w:t>
      </w:r>
      <w:r w:rsidR="0031156F">
        <w:rPr>
          <w:rFonts w:ascii="Tahoma" w:hAnsi="Tahoma" w:cs="Tahoma"/>
          <w:sz w:val="24"/>
          <w:szCs w:val="24"/>
        </w:rPr>
        <w:t xml:space="preserve"> i drugih sredstava opštenja</w:t>
      </w:r>
      <w:r w:rsidRPr="001A0AB6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</w:t>
      </w:r>
      <w:r w:rsidR="003115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krivičnoprocesni postupak </w:t>
      </w:r>
      <w:r w:rsidRPr="001A0AB6">
        <w:rPr>
          <w:rFonts w:ascii="Tahoma" w:hAnsi="Tahoma" w:cs="Tahoma"/>
          <w:sz w:val="24"/>
          <w:szCs w:val="24"/>
        </w:rPr>
        <w:t>za takve radnje dokazivanja uspostavlja mehanizam njihove sudske kontrole, odnosno takve radnje se ne mogu preduzimati bez naredbe suda</w:t>
      </w:r>
      <w:r>
        <w:rPr>
          <w:rFonts w:ascii="Tahoma" w:hAnsi="Tahoma" w:cs="Tahoma"/>
          <w:sz w:val="24"/>
          <w:szCs w:val="24"/>
        </w:rPr>
        <w:t xml:space="preserve"> (sudije za istragu)</w:t>
      </w:r>
      <w:r w:rsidRPr="001A0AB6">
        <w:rPr>
          <w:rFonts w:ascii="Tahoma" w:hAnsi="Tahoma" w:cs="Tahoma"/>
          <w:sz w:val="24"/>
          <w:szCs w:val="24"/>
        </w:rPr>
        <w:t xml:space="preserve"> .</w:t>
      </w:r>
    </w:p>
    <w:p w:rsidR="001A0AB6" w:rsidRDefault="001A0AB6" w:rsidP="001A0AB6">
      <w:pPr>
        <w:tabs>
          <w:tab w:val="left" w:pos="3540"/>
        </w:tabs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A0AB6" w:rsidRDefault="001A0AB6" w:rsidP="001A0AB6">
      <w:pPr>
        <w:tabs>
          <w:tab w:val="left" w:pos="3540"/>
        </w:tabs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S tim u vezi, ističemo da je , </w:t>
      </w:r>
      <w:r>
        <w:rPr>
          <w:rFonts w:ascii="Tahoma" w:hAnsi="Tahoma" w:cs="Tahoma"/>
          <w:color w:val="000000"/>
          <w:sz w:val="24"/>
          <w:szCs w:val="24"/>
        </w:rPr>
        <w:t xml:space="preserve">dana 11.02.2014.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godine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Agencija je dala </w:t>
      </w:r>
      <w:r w:rsidRPr="00CA24A2">
        <w:rPr>
          <w:rFonts w:ascii="Tahoma" w:hAnsi="Tahoma" w:cs="Tahoma"/>
          <w:color w:val="000000"/>
          <w:sz w:val="24"/>
          <w:szCs w:val="24"/>
        </w:rPr>
        <w:t>Mišljenje</w:t>
      </w:r>
      <w:r>
        <w:rPr>
          <w:rFonts w:ascii="Tahoma" w:hAnsi="Tahoma" w:cs="Tahoma"/>
          <w:color w:val="000000"/>
          <w:sz w:val="24"/>
          <w:szCs w:val="24"/>
        </w:rPr>
        <w:t xml:space="preserve"> ,</w:t>
      </w:r>
      <w:r w:rsidRPr="00CA24A2">
        <w:rPr>
          <w:rFonts w:ascii="Tahoma" w:hAnsi="Tahoma" w:cs="Tahoma"/>
          <w:color w:val="000000"/>
          <w:sz w:val="24"/>
          <w:szCs w:val="24"/>
        </w:rPr>
        <w:t xml:space="preserve">br.993/14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upućeno</w:t>
      </w:r>
      <w:r w:rsidRPr="00CA24A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po zahtjevu crnogorskih operatora</w:t>
      </w:r>
      <w:r w:rsidRPr="00CA24A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vezano za </w:t>
      </w:r>
      <w:r w:rsidRPr="00CA24A2">
        <w:rPr>
          <w:rFonts w:ascii="Tahoma" w:hAnsi="Tahoma" w:cs="Tahoma"/>
          <w:sz w:val="24"/>
          <w:szCs w:val="24"/>
        </w:rPr>
        <w:t xml:space="preserve">pitanje kojim sve nadležnim organima i pod kojim uslovima su operatori dužni prosljeđivati zadržane podatke </w:t>
      </w:r>
      <w:r>
        <w:rPr>
          <w:rFonts w:ascii="Tahoma" w:hAnsi="Tahoma" w:cs="Tahoma"/>
          <w:sz w:val="24"/>
          <w:szCs w:val="24"/>
        </w:rPr>
        <w:t xml:space="preserve">. Mišljenjem je </w:t>
      </w:r>
      <w:proofErr w:type="gramStart"/>
      <w:r>
        <w:rPr>
          <w:rFonts w:ascii="Tahoma" w:hAnsi="Tahoma" w:cs="Tahoma"/>
          <w:sz w:val="24"/>
          <w:szCs w:val="24"/>
        </w:rPr>
        <w:t xml:space="preserve">ukazano </w:t>
      </w:r>
      <w:r w:rsidRPr="00CA24A2">
        <w:rPr>
          <w:rFonts w:ascii="Tahoma" w:hAnsi="Tahoma" w:cs="Tahoma"/>
          <w:sz w:val="24"/>
          <w:szCs w:val="24"/>
        </w:rPr>
        <w:t xml:space="preserve"> </w:t>
      </w:r>
      <w:r w:rsidRPr="00CA24A2">
        <w:rPr>
          <w:rFonts w:ascii="Tahoma" w:hAnsi="Tahoma" w:cs="Tahoma"/>
          <w:color w:val="000000"/>
          <w:sz w:val="24"/>
          <w:szCs w:val="24"/>
        </w:rPr>
        <w:t>da</w:t>
      </w:r>
      <w:proofErr w:type="gramEnd"/>
      <w:r w:rsidRPr="00CA24A2">
        <w:rPr>
          <w:rFonts w:ascii="Tahoma" w:hAnsi="Tahoma" w:cs="Tahoma"/>
          <w:color w:val="000000"/>
          <w:sz w:val="24"/>
          <w:szCs w:val="24"/>
        </w:rPr>
        <w:t xml:space="preserve"> su </w:t>
      </w:r>
      <w:r w:rsidRPr="00CA24A2">
        <w:rPr>
          <w:rFonts w:ascii="Tahoma" w:hAnsi="Tahoma" w:cs="Tahoma"/>
          <w:sz w:val="24"/>
          <w:szCs w:val="24"/>
        </w:rPr>
        <w:t xml:space="preserve">operatori dužni da </w:t>
      </w:r>
      <w:r w:rsidRPr="00CA24A2">
        <w:rPr>
          <w:rFonts w:ascii="Tahoma" w:hAnsi="Tahoma" w:cs="Tahoma"/>
          <w:b/>
          <w:sz w:val="24"/>
          <w:szCs w:val="24"/>
        </w:rPr>
        <w:t xml:space="preserve">na osnovu sudskog naloga </w:t>
      </w:r>
      <w:r w:rsidRPr="00CA24A2">
        <w:rPr>
          <w:rFonts w:ascii="Tahoma" w:hAnsi="Tahoma" w:cs="Tahoma"/>
          <w:sz w:val="24"/>
          <w:szCs w:val="24"/>
        </w:rPr>
        <w:t>zadržane podatke proslijede za potrebe odbrane i nacionalne bezbjednosti i radi sprječavanja vršenja krivičnog djela, istrage, otkrivanja i krivičnog gonjenja počinilaca krivičnih djela policiji, Agenciji za nacionalnu bezbjednost i Državnom tužilaštvu</w:t>
      </w:r>
      <w:r w:rsidRPr="00CA24A2">
        <w:rPr>
          <w:rFonts w:ascii="Tahoma" w:hAnsi="Tahoma" w:cs="Tahoma"/>
          <w:b/>
          <w:sz w:val="24"/>
          <w:szCs w:val="24"/>
        </w:rPr>
        <w:t>.</w:t>
      </w:r>
      <w:r w:rsidRPr="001A0AB6">
        <w:rPr>
          <w:rFonts w:ascii="Tahoma" w:hAnsi="Tahoma" w:cs="Tahoma"/>
          <w:sz w:val="24"/>
          <w:szCs w:val="24"/>
        </w:rPr>
        <w:t xml:space="preserve"> U obrazloženju mišljenja je ukazano da   </w:t>
      </w:r>
      <w:r>
        <w:rPr>
          <w:rFonts w:ascii="Arial" w:hAnsi="Arial" w:cs="Arial"/>
          <w:sz w:val="24"/>
          <w:szCs w:val="24"/>
          <w:lang w:val="sr-Latn-BA"/>
        </w:rPr>
        <w:t xml:space="preserve">dostavljanje podataka od strane operatora putem formalnog zahtjeva </w:t>
      </w:r>
      <w:proofErr w:type="gramStart"/>
      <w:r>
        <w:rPr>
          <w:rFonts w:ascii="Arial" w:hAnsi="Arial" w:cs="Arial"/>
          <w:sz w:val="24"/>
          <w:szCs w:val="24"/>
          <w:lang w:val="sr-Latn-BA"/>
        </w:rPr>
        <w:t>policije  koji</w:t>
      </w:r>
      <w:proofErr w:type="gramEnd"/>
      <w:r>
        <w:rPr>
          <w:rFonts w:ascii="Arial" w:hAnsi="Arial" w:cs="Arial"/>
          <w:sz w:val="24"/>
          <w:szCs w:val="24"/>
          <w:lang w:val="sr-Latn-BA"/>
        </w:rPr>
        <w:t xml:space="preserve"> nije potkrijepljen nalogom nadležnog pravosudnog organa  predstavljaju  kršenje  ustavne garancije</w:t>
      </w:r>
      <w:r w:rsidRPr="00CC5CC4">
        <w:rPr>
          <w:rFonts w:ascii="Tahoma" w:hAnsi="Tahoma" w:cs="Tahoma"/>
          <w:sz w:val="24"/>
          <w:szCs w:val="24"/>
        </w:rPr>
        <w:t xml:space="preserve"> </w:t>
      </w:r>
      <w:r w:rsidRPr="00CA24A2">
        <w:rPr>
          <w:rFonts w:ascii="Tahoma" w:hAnsi="Tahoma" w:cs="Tahoma"/>
          <w:sz w:val="24"/>
          <w:szCs w:val="24"/>
        </w:rPr>
        <w:t>prava na privatnost u elektronskim komunikacijama</w:t>
      </w:r>
      <w:r>
        <w:rPr>
          <w:rFonts w:ascii="Arial" w:hAnsi="Arial" w:cs="Arial"/>
          <w:sz w:val="24"/>
          <w:szCs w:val="24"/>
          <w:lang w:val="sr-Latn-BA"/>
        </w:rPr>
        <w:t xml:space="preserve">   po osnovu člana 42 Ustava Crne Gore. </w:t>
      </w:r>
    </w:p>
    <w:p w:rsidR="00A16236" w:rsidRPr="001A0AB6" w:rsidRDefault="00A16236" w:rsidP="001A0A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CS"/>
        </w:rPr>
      </w:pPr>
      <w:r w:rsidRPr="001A0AB6">
        <w:rPr>
          <w:rFonts w:ascii="Tahoma" w:hAnsi="Tahoma" w:cs="Tahoma"/>
          <w:sz w:val="24"/>
          <w:szCs w:val="24"/>
          <w:lang w:val="sr-Latn-CS"/>
        </w:rPr>
        <w:t>U cilju pojašnjenja prednje navedenog Mišlj</w:t>
      </w:r>
      <w:r w:rsidR="001A0AB6" w:rsidRPr="001A0AB6">
        <w:rPr>
          <w:rFonts w:ascii="Tahoma" w:hAnsi="Tahoma" w:cs="Tahoma"/>
          <w:sz w:val="24"/>
          <w:szCs w:val="24"/>
          <w:lang w:val="sr-Latn-CS"/>
        </w:rPr>
        <w:t xml:space="preserve">enja, Savjet Agencije ukazuje da shodno članu 24 stav 5 Zakonika o krivičnom postupku </w:t>
      </w:r>
      <w:r w:rsidR="001A0AB6" w:rsidRPr="001A0AB6">
        <w:rPr>
          <w:rFonts w:ascii="Tahoma" w:hAnsi="Tahoma" w:cs="Tahoma"/>
          <w:sz w:val="24"/>
          <w:szCs w:val="24"/>
        </w:rPr>
        <w:t>u izviđaju i istrazi učestvuje sudija za istragu prvostepenog suda u skladu sa ovim zakonikom</w:t>
      </w:r>
      <w:r w:rsidR="001A0AB6">
        <w:rPr>
          <w:rFonts w:ascii="Tahoma" w:hAnsi="Tahoma" w:cs="Tahoma"/>
          <w:sz w:val="24"/>
          <w:szCs w:val="24"/>
        </w:rPr>
        <w:t xml:space="preserve"> kojim je uređena </w:t>
      </w:r>
      <w:r w:rsidR="001A0AB6" w:rsidRPr="001A0A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0AB6" w:rsidRPr="00A16236">
        <w:rPr>
          <w:rFonts w:ascii="Tahoma" w:hAnsi="Tahoma" w:cs="Tahoma"/>
          <w:sz w:val="24"/>
          <w:szCs w:val="24"/>
          <w:lang w:val="sr-Latn-CS"/>
        </w:rPr>
        <w:t xml:space="preserve"> stvarna i </w:t>
      </w:r>
      <w:r w:rsidR="001A0AB6" w:rsidRPr="00A16236">
        <w:rPr>
          <w:rFonts w:ascii="Tahoma" w:hAnsi="Tahoma" w:cs="Tahoma"/>
          <w:sz w:val="24"/>
          <w:szCs w:val="24"/>
          <w:lang w:val="sr-Latn-CS"/>
        </w:rPr>
        <w:lastRenderedPageBreak/>
        <w:t>funkcionalna  nadležnost suda da vodi krivični postupak u određenom njegovom toku</w:t>
      </w:r>
      <w:r w:rsidR="001A0AB6">
        <w:rPr>
          <w:rFonts w:ascii="Tahoma" w:hAnsi="Tahoma" w:cs="Tahoma"/>
          <w:sz w:val="24"/>
          <w:szCs w:val="24"/>
          <w:lang w:val="sr-Latn-CS"/>
        </w:rPr>
        <w:t xml:space="preserve">. U tom smislu, </w:t>
      </w:r>
      <w:r w:rsidR="001A0AB6" w:rsidRPr="00A16236">
        <w:rPr>
          <w:rFonts w:ascii="Tahoma" w:hAnsi="Tahoma" w:cs="Tahoma"/>
          <w:sz w:val="24"/>
          <w:szCs w:val="24"/>
          <w:lang w:val="sr-Latn-CS"/>
        </w:rPr>
        <w:t>prekršajni su</w:t>
      </w:r>
      <w:r w:rsidR="001A0AB6">
        <w:rPr>
          <w:rFonts w:ascii="Tahoma" w:hAnsi="Tahoma" w:cs="Tahoma"/>
          <w:sz w:val="24"/>
          <w:szCs w:val="24"/>
          <w:lang w:val="sr-Latn-CS"/>
        </w:rPr>
        <w:t xml:space="preserve">d nije stvarno nadležan sudski organ koji izdaje naredbu za  dostavljanje zadržanih podataka, koju naredbu  izdaje sudija za istragu </w:t>
      </w:r>
      <w:r w:rsidR="001A0AB6">
        <w:rPr>
          <w:rFonts w:ascii="Tahoma" w:hAnsi="Tahoma" w:cs="Tahoma"/>
          <w:sz w:val="24"/>
          <w:szCs w:val="23"/>
        </w:rPr>
        <w:t>a</w:t>
      </w:r>
      <w:r w:rsidR="001A0AB6" w:rsidRPr="001A0AB6">
        <w:rPr>
          <w:rFonts w:ascii="Tahoma" w:hAnsi="Tahoma" w:cs="Tahoma"/>
          <w:sz w:val="24"/>
          <w:szCs w:val="23"/>
        </w:rPr>
        <w:t>ko postoje osnovi sumnje da je registrovani vlasnik ili korisnik telekomunikacijskog sredstv</w:t>
      </w:r>
      <w:r w:rsidR="001A0AB6">
        <w:rPr>
          <w:rFonts w:ascii="Tahoma" w:hAnsi="Tahoma" w:cs="Tahoma"/>
          <w:sz w:val="24"/>
          <w:szCs w:val="23"/>
        </w:rPr>
        <w:t xml:space="preserve">a izvršio, vrši ili se priprema shodno članu 257a Zakonika. U slučaju kada </w:t>
      </w:r>
      <w:r w:rsidR="001A0AB6">
        <w:rPr>
          <w:rFonts w:ascii="Tahoma" w:hAnsi="Tahoma" w:cs="Tahoma"/>
          <w:sz w:val="24"/>
          <w:szCs w:val="24"/>
          <w:lang w:val="sr-Latn-CS"/>
        </w:rPr>
        <w:t>je operatoru upućen   nalog</w:t>
      </w:r>
      <w:r w:rsidR="00B7118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16236">
        <w:rPr>
          <w:rFonts w:ascii="Tahoma" w:hAnsi="Tahoma" w:cs="Tahoma"/>
          <w:sz w:val="24"/>
          <w:szCs w:val="24"/>
          <w:lang w:val="sr-Latn-CS"/>
        </w:rPr>
        <w:t xml:space="preserve">  prekršajnog  suda </w:t>
      </w:r>
      <w:r w:rsidR="001A0AB6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Pr="00A1623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0AB6">
        <w:rPr>
          <w:rFonts w:ascii="Tahoma" w:hAnsi="Tahoma" w:cs="Tahoma"/>
          <w:sz w:val="24"/>
          <w:szCs w:val="24"/>
          <w:lang w:val="sr-Latn-CS"/>
        </w:rPr>
        <w:t xml:space="preserve">dostavljanje zadržanih podataka nekog lica, koje je prethodno dalo saglasnost za korišćenje zadržanih podataka  o saobraćaju i lokaciji koji se odnose na to lice shodno članu 10 stav 1 Zakona o zaštiti podataka o ličnosti,  operator je dužan </w:t>
      </w:r>
      <w:r w:rsidRPr="00A16236">
        <w:rPr>
          <w:rFonts w:ascii="Tahoma" w:hAnsi="Tahoma" w:cs="Tahoma"/>
          <w:sz w:val="24"/>
          <w:szCs w:val="24"/>
          <w:lang w:val="sr-Latn-CS"/>
        </w:rPr>
        <w:t xml:space="preserve">u smislu člana </w:t>
      </w:r>
      <w:r w:rsidRPr="00A16236">
        <w:rPr>
          <w:rFonts w:ascii="Tahoma" w:hAnsi="Tahoma" w:cs="Tahoma"/>
          <w:sz w:val="24"/>
        </w:rPr>
        <w:t xml:space="preserve">17 </w:t>
      </w:r>
      <w:r w:rsidR="001A0AB6">
        <w:rPr>
          <w:rFonts w:ascii="Tahoma" w:hAnsi="Tahoma" w:cs="Tahoma"/>
          <w:sz w:val="24"/>
        </w:rPr>
        <w:t>ovog Zakona</w:t>
      </w:r>
      <w:r w:rsidRPr="00A16236">
        <w:rPr>
          <w:rFonts w:ascii="Tahoma" w:hAnsi="Tahoma" w:cs="Tahoma"/>
          <w:sz w:val="24"/>
        </w:rPr>
        <w:t xml:space="preserve"> </w:t>
      </w:r>
      <w:r w:rsidR="001A0AB6">
        <w:rPr>
          <w:rFonts w:ascii="Tahoma" w:hAnsi="Tahoma" w:cs="Tahoma"/>
          <w:sz w:val="24"/>
        </w:rPr>
        <w:t xml:space="preserve"> dostaviti tražene podatke.</w:t>
      </w:r>
    </w:p>
    <w:p w:rsidR="00A16236" w:rsidRPr="00A214E9" w:rsidRDefault="00A16236" w:rsidP="001A0AB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E35B6" w:rsidRPr="00EE35B6" w:rsidRDefault="0031156F" w:rsidP="00EE35B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Takođe, operatori su  dužni</w:t>
      </w:r>
      <w:r w:rsidR="001A0AB6" w:rsidRPr="001A0AB6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1A0AB6" w:rsidRPr="0031156F">
        <w:rPr>
          <w:rFonts w:ascii="Tahoma" w:hAnsi="Tahoma" w:cs="Tahoma"/>
          <w:b/>
          <w:color w:val="000000"/>
          <w:sz w:val="24"/>
          <w:szCs w:val="24"/>
        </w:rPr>
        <w:t>izuzetno,</w:t>
      </w:r>
      <w:r w:rsidR="001A0AB6" w:rsidRPr="001A0AB6">
        <w:rPr>
          <w:rFonts w:ascii="Tahoma" w:hAnsi="Tahoma" w:cs="Tahoma"/>
          <w:color w:val="000000"/>
          <w:sz w:val="24"/>
          <w:szCs w:val="24"/>
        </w:rPr>
        <w:t xml:space="preserve">  da proslijede zadržane podatke Upravi policije, </w:t>
      </w:r>
      <w:r w:rsidR="001A0AB6" w:rsidRPr="001A0AB6">
        <w:rPr>
          <w:rFonts w:ascii="Tahoma" w:hAnsi="Tahoma" w:cs="Tahoma"/>
          <w:sz w:val="24"/>
        </w:rPr>
        <w:t xml:space="preserve"> </w:t>
      </w:r>
      <w:r w:rsidR="001A0AB6" w:rsidRPr="001A0AB6">
        <w:rPr>
          <w:rFonts w:ascii="Tahoma" w:hAnsi="Tahoma" w:cs="Tahoma"/>
          <w:color w:val="000000"/>
          <w:sz w:val="24"/>
          <w:szCs w:val="24"/>
        </w:rPr>
        <w:t>u situacijama čije osnovne procesne pretpostavke nemaju karakter krivičnopravnih,</w:t>
      </w:r>
      <w:r w:rsidR="001A0AB6" w:rsidRPr="00CA24A2">
        <w:rPr>
          <w:rFonts w:ascii="Tahoma" w:hAnsi="Tahoma" w:cs="Tahoma"/>
          <w:color w:val="000000"/>
          <w:sz w:val="24"/>
          <w:szCs w:val="24"/>
        </w:rPr>
        <w:t xml:space="preserve"> i samo u takvim  slučajevima nije potrebno </w:t>
      </w:r>
      <w:r w:rsidR="001A0AB6">
        <w:rPr>
          <w:rFonts w:ascii="Tahoma" w:hAnsi="Tahoma" w:cs="Tahoma"/>
          <w:color w:val="000000"/>
          <w:sz w:val="24"/>
          <w:szCs w:val="24"/>
        </w:rPr>
        <w:t xml:space="preserve"> dostaviti naredbu  sudije za istragu, već zahtjev</w:t>
      </w:r>
      <w:r w:rsidR="001A0AB6" w:rsidRPr="00CA24A2">
        <w:rPr>
          <w:rFonts w:ascii="Tahoma" w:hAnsi="Tahoma" w:cs="Tahoma"/>
          <w:color w:val="000000"/>
          <w:sz w:val="24"/>
          <w:szCs w:val="24"/>
        </w:rPr>
        <w:t xml:space="preserve"> policije</w:t>
      </w:r>
      <w:r w:rsidR="001A0AB6">
        <w:rPr>
          <w:rFonts w:ascii="Tahoma" w:hAnsi="Tahoma" w:cs="Tahoma"/>
          <w:color w:val="000000"/>
          <w:sz w:val="24"/>
          <w:szCs w:val="24"/>
        </w:rPr>
        <w:t xml:space="preserve"> upućen </w:t>
      </w:r>
      <w:r w:rsidR="00EE35B6">
        <w:rPr>
          <w:rFonts w:ascii="Tahoma" w:hAnsi="Tahoma" w:cs="Tahoma"/>
          <w:color w:val="000000"/>
          <w:sz w:val="24"/>
          <w:szCs w:val="24"/>
        </w:rPr>
        <w:t xml:space="preserve"> shodno članu 39 </w:t>
      </w:r>
      <w:r w:rsidR="001A0AB6" w:rsidRPr="00CA24A2">
        <w:rPr>
          <w:rFonts w:ascii="Tahoma" w:hAnsi="Tahoma" w:cs="Tahoma"/>
          <w:color w:val="000000"/>
          <w:sz w:val="24"/>
          <w:szCs w:val="24"/>
        </w:rPr>
        <w:t xml:space="preserve"> Zakona o un</w:t>
      </w:r>
      <w:r w:rsidR="001A0AB6">
        <w:rPr>
          <w:rFonts w:ascii="Tahoma" w:hAnsi="Tahoma" w:cs="Tahoma"/>
          <w:color w:val="000000"/>
          <w:sz w:val="24"/>
          <w:szCs w:val="24"/>
        </w:rPr>
        <w:t xml:space="preserve">utrašnjim poslovima, mora sadržati </w:t>
      </w:r>
      <w:r w:rsidR="001A0AB6" w:rsidRPr="00CA24A2">
        <w:rPr>
          <w:rFonts w:ascii="Tahoma" w:hAnsi="Tahoma" w:cs="Tahoma"/>
          <w:color w:val="000000"/>
          <w:sz w:val="24"/>
          <w:szCs w:val="24"/>
        </w:rPr>
        <w:t xml:space="preserve">pravni osnov </w:t>
      </w:r>
      <w:r w:rsidR="001A0AB6" w:rsidRPr="00CA24A2">
        <w:rPr>
          <w:rFonts w:ascii="Tahoma" w:hAnsi="Tahoma" w:cs="Tahoma"/>
          <w:sz w:val="24"/>
        </w:rPr>
        <w:t xml:space="preserve">u smislu člana </w:t>
      </w:r>
      <w:r w:rsidR="00436168">
        <w:rPr>
          <w:rFonts w:ascii="Tahoma" w:hAnsi="Tahoma" w:cs="Tahoma"/>
          <w:sz w:val="24"/>
        </w:rPr>
        <w:t xml:space="preserve">17 </w:t>
      </w:r>
      <w:r w:rsidR="001A0AB6" w:rsidRPr="00CA24A2">
        <w:rPr>
          <w:rFonts w:ascii="Tahoma" w:hAnsi="Tahoma" w:cs="Tahoma"/>
          <w:sz w:val="24"/>
        </w:rPr>
        <w:t>Zakon</w:t>
      </w:r>
      <w:r w:rsidR="00436168">
        <w:rPr>
          <w:rFonts w:ascii="Tahoma" w:hAnsi="Tahoma" w:cs="Tahoma"/>
          <w:sz w:val="24"/>
        </w:rPr>
        <w:t>a o zaštiti podataka o ličnosti</w:t>
      </w:r>
      <w:r w:rsidR="001A0AB6">
        <w:rPr>
          <w:rFonts w:ascii="Tahoma" w:hAnsi="Tahoma" w:cs="Tahoma"/>
          <w:sz w:val="24"/>
        </w:rPr>
        <w:t xml:space="preserve"> ,</w:t>
      </w:r>
      <w:r w:rsidR="001A0AB6" w:rsidRPr="00CA24A2">
        <w:rPr>
          <w:rFonts w:ascii="Tahoma" w:hAnsi="Tahoma" w:cs="Tahoma"/>
          <w:sz w:val="24"/>
        </w:rPr>
        <w:t xml:space="preserve"> a u vezi  člana 1O st. 1</w:t>
      </w:r>
      <w:r w:rsidR="001A0AB6">
        <w:rPr>
          <w:rFonts w:ascii="Tahoma" w:hAnsi="Tahoma" w:cs="Tahoma"/>
          <w:sz w:val="24"/>
        </w:rPr>
        <w:t xml:space="preserve"> (uslov saglasnost lica na koja se podaci odnose )</w:t>
      </w:r>
      <w:r w:rsidR="001A0AB6" w:rsidRPr="00CA24A2">
        <w:rPr>
          <w:rFonts w:ascii="Tahoma" w:hAnsi="Tahoma" w:cs="Tahoma"/>
          <w:sz w:val="24"/>
        </w:rPr>
        <w:t>, st. 2 t. 2</w:t>
      </w:r>
      <w:r w:rsidR="001A0AB6">
        <w:rPr>
          <w:rFonts w:ascii="Tahoma" w:hAnsi="Tahoma" w:cs="Tahoma"/>
          <w:sz w:val="24"/>
        </w:rPr>
        <w:t xml:space="preserve"> ovog člana (uslov zaštita života i drugih vitalnih interesa lica koje nije u mogućnosti da da saglasnost)</w:t>
      </w:r>
      <w:r w:rsidR="001A0AB6" w:rsidRPr="00CA24A2">
        <w:rPr>
          <w:rFonts w:ascii="Tahoma" w:hAnsi="Tahoma" w:cs="Tahoma"/>
          <w:sz w:val="24"/>
        </w:rPr>
        <w:t xml:space="preserve"> , st. 3 i 4 </w:t>
      </w:r>
      <w:r w:rsidR="001A0AB6">
        <w:rPr>
          <w:rFonts w:ascii="Tahoma" w:hAnsi="Tahoma" w:cs="Tahoma"/>
          <w:sz w:val="24"/>
        </w:rPr>
        <w:t>ovog člana (uslov sagla</w:t>
      </w:r>
      <w:r w:rsidR="00B532AB">
        <w:rPr>
          <w:rFonts w:ascii="Tahoma" w:hAnsi="Tahoma" w:cs="Tahoma"/>
          <w:sz w:val="24"/>
        </w:rPr>
        <w:t>s</w:t>
      </w:r>
      <w:r w:rsidR="001A0AB6">
        <w:rPr>
          <w:rFonts w:ascii="Tahoma" w:hAnsi="Tahoma" w:cs="Tahoma"/>
          <w:sz w:val="24"/>
        </w:rPr>
        <w:t>nost roditelja za maloljetno dijete, odnosno staratelja za lice lišeno poslovne sposobnosti).</w:t>
      </w:r>
      <w:r w:rsidR="001A0AB6">
        <w:rPr>
          <w:rFonts w:ascii="Tahoma" w:hAnsi="Tahoma" w:cs="Tahoma"/>
          <w:color w:val="000000"/>
          <w:sz w:val="24"/>
          <w:szCs w:val="24"/>
        </w:rPr>
        <w:t xml:space="preserve"> Pri tome, se moraju precizirati podaci </w:t>
      </w:r>
      <w:r w:rsidR="001A0AB6" w:rsidRPr="00A05361">
        <w:rPr>
          <w:rFonts w:ascii="Tahoma" w:hAnsi="Tahoma" w:cs="Tahoma"/>
          <w:color w:val="000000"/>
          <w:sz w:val="24"/>
          <w:szCs w:val="24"/>
        </w:rPr>
        <w:t xml:space="preserve">koji su nužno potrebni i neophodni da bi se ostvarila svrha korišćenja shodno članu 2 stav 2 Zakona o zaštiti podataka o ličnosti. </w:t>
      </w:r>
      <w:r w:rsidR="001A0AB6">
        <w:rPr>
          <w:rFonts w:ascii="Tahoma" w:hAnsi="Tahoma" w:cs="Tahoma"/>
          <w:color w:val="000000"/>
          <w:sz w:val="24"/>
          <w:szCs w:val="24"/>
        </w:rPr>
        <w:t xml:space="preserve">Isto važi i u slučajevima uznemiravanja i prijetnji telefonom. Dakle, </w:t>
      </w:r>
      <w:r w:rsidR="001A0AB6" w:rsidRPr="001A0AB6">
        <w:rPr>
          <w:rFonts w:ascii="Tahoma" w:hAnsi="Tahoma" w:cs="Tahoma"/>
          <w:b/>
          <w:sz w:val="24"/>
          <w:szCs w:val="24"/>
        </w:rPr>
        <w:t xml:space="preserve"> </w:t>
      </w:r>
      <w:r w:rsidR="001A0AB6" w:rsidRPr="001A0AB6">
        <w:rPr>
          <w:rFonts w:ascii="Tahoma" w:hAnsi="Tahoma" w:cs="Tahoma"/>
          <w:sz w:val="24"/>
          <w:szCs w:val="24"/>
        </w:rPr>
        <w:t>operator je dužan da, po zahtjevu policije, po prethodno dobijenoj saglasnosti lica čiji se lični podaci obrađuju, proslijedi zadržane podatke o saobraćaju i lokaciji u slučajevima uznemiravanja ili prijetnji putem telefona, bez naredbe sudije za istragu</w:t>
      </w:r>
      <w:r w:rsidR="001A0AB6">
        <w:rPr>
          <w:rFonts w:ascii="Tahoma" w:hAnsi="Tahoma" w:cs="Tahoma"/>
          <w:sz w:val="24"/>
          <w:szCs w:val="24"/>
        </w:rPr>
        <w:t>, budući da se postoji pravni osnov za korišćen</w:t>
      </w:r>
      <w:r w:rsidR="00B532AB">
        <w:rPr>
          <w:rFonts w:ascii="Tahoma" w:hAnsi="Tahoma" w:cs="Tahoma"/>
          <w:sz w:val="24"/>
          <w:szCs w:val="24"/>
        </w:rPr>
        <w:t xml:space="preserve">je predmetnih podataka od strane policije </w:t>
      </w:r>
      <w:r w:rsidR="001A0AB6">
        <w:rPr>
          <w:rFonts w:ascii="Tahoma" w:hAnsi="Tahoma" w:cs="Tahoma"/>
          <w:sz w:val="24"/>
          <w:szCs w:val="24"/>
        </w:rPr>
        <w:t>shodno članu 17 Zakona o zaštiti podataka o ličnosti.</w:t>
      </w:r>
      <w:r w:rsidR="001A0AB6">
        <w:rPr>
          <w:rFonts w:ascii="Tahoma" w:hAnsi="Tahoma" w:cs="Tahoma"/>
          <w:b/>
          <w:sz w:val="24"/>
          <w:szCs w:val="24"/>
        </w:rPr>
        <w:t xml:space="preserve"> </w:t>
      </w:r>
      <w:r w:rsidR="001A0AB6" w:rsidRPr="001A0AB6">
        <w:rPr>
          <w:rFonts w:ascii="Tahoma" w:hAnsi="Tahoma" w:cs="Tahoma"/>
          <w:sz w:val="24"/>
          <w:szCs w:val="24"/>
        </w:rPr>
        <w:t>Prednje podrazumijeva da</w:t>
      </w:r>
      <w:r w:rsidR="001A0AB6">
        <w:rPr>
          <w:rFonts w:ascii="Tahoma" w:hAnsi="Tahoma" w:cs="Tahoma"/>
          <w:b/>
          <w:sz w:val="24"/>
          <w:szCs w:val="24"/>
        </w:rPr>
        <w:t xml:space="preserve"> </w:t>
      </w:r>
      <w:r w:rsidR="001A0AB6" w:rsidRPr="00930C1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A0AB6" w:rsidRPr="00930C19">
        <w:rPr>
          <w:rFonts w:ascii="Tahoma" w:eastAsia="Times New Roman" w:hAnsi="Tahoma" w:cs="Tahoma"/>
          <w:color w:val="000000"/>
          <w:sz w:val="24"/>
          <w:szCs w:val="24"/>
        </w:rPr>
        <w:t>svako ograničenje pri ostvarivanju prava  na zaštitu ličnih podataka</w:t>
      </w:r>
      <w:r w:rsidR="001A0AB6" w:rsidRPr="00930C19">
        <w:rPr>
          <w:rFonts w:ascii="Tahoma" w:hAnsi="Tahoma" w:cs="Tahoma"/>
          <w:noProof/>
          <w:sz w:val="24"/>
          <w:szCs w:val="24"/>
        </w:rPr>
        <w:t xml:space="preserve"> ,</w:t>
      </w:r>
      <w:r w:rsidR="001A0AB6">
        <w:rPr>
          <w:rFonts w:ascii="Tahoma" w:hAnsi="Tahoma" w:cs="Tahoma"/>
          <w:noProof/>
          <w:sz w:val="24"/>
          <w:szCs w:val="24"/>
        </w:rPr>
        <w:t>odnosno  miješanje u ustavno pravo</w:t>
      </w:r>
      <w:r w:rsidR="001A0AB6" w:rsidRPr="00930C19">
        <w:rPr>
          <w:rFonts w:ascii="Tahoma" w:hAnsi="Tahoma" w:cs="Tahoma"/>
          <w:sz w:val="24"/>
          <w:szCs w:val="24"/>
        </w:rPr>
        <w:t xml:space="preserve"> na zaštitu tajnosti elektronskih komunikacija,</w:t>
      </w:r>
      <w:r w:rsidR="001A0AB6">
        <w:rPr>
          <w:rFonts w:ascii="Tahoma" w:hAnsi="Tahoma" w:cs="Tahoma"/>
          <w:sz w:val="24"/>
          <w:szCs w:val="24"/>
        </w:rPr>
        <w:t xml:space="preserve"> pod prednje pomenutim izuzecima, mora biti restriktivno tumačeno i u onoj mjeri koje je apsolutno neophodno za tačno određenu  legitimnu svrhu , što svakako zavisi od svakog pojedinačnog slučaja. </w:t>
      </w:r>
      <w:r w:rsidR="001A0AB6" w:rsidRPr="00957290">
        <w:rPr>
          <w:rFonts w:ascii="Tahoma" w:hAnsi="Tahoma" w:cs="Tahoma"/>
          <w:sz w:val="24"/>
          <w:szCs w:val="24"/>
        </w:rPr>
        <w:t xml:space="preserve">Takođe, ukoliko </w:t>
      </w:r>
      <w:r w:rsidR="001A0AB6">
        <w:rPr>
          <w:rFonts w:ascii="Tahoma" w:hAnsi="Tahoma" w:cs="Tahoma"/>
          <w:sz w:val="24"/>
          <w:szCs w:val="24"/>
        </w:rPr>
        <w:t xml:space="preserve">slučaj nestanka osobe ili prijetnji  ukazuje na sumnju </w:t>
      </w:r>
      <w:r w:rsidR="001A0AB6" w:rsidRPr="00957290">
        <w:rPr>
          <w:rFonts w:ascii="Tahoma" w:hAnsi="Tahoma" w:cs="Tahoma"/>
          <w:sz w:val="24"/>
          <w:szCs w:val="24"/>
        </w:rPr>
        <w:t xml:space="preserve"> da se radi o </w:t>
      </w:r>
      <w:r w:rsidR="001A0AB6">
        <w:rPr>
          <w:rFonts w:ascii="Tahoma" w:hAnsi="Tahoma" w:cs="Tahoma"/>
          <w:sz w:val="24"/>
          <w:szCs w:val="23"/>
        </w:rPr>
        <w:t>pripremi, odnosno izvršenju</w:t>
      </w:r>
      <w:r w:rsidR="001A0AB6">
        <w:rPr>
          <w:rFonts w:ascii="Tahoma" w:hAnsi="Tahoma" w:cs="Tahoma"/>
          <w:i/>
          <w:sz w:val="24"/>
          <w:szCs w:val="23"/>
        </w:rPr>
        <w:t xml:space="preserve"> </w:t>
      </w:r>
      <w:r w:rsidR="001A0AB6" w:rsidRPr="001A0AB6">
        <w:rPr>
          <w:rFonts w:ascii="Tahoma" w:hAnsi="Tahoma" w:cs="Tahoma"/>
          <w:i/>
          <w:sz w:val="24"/>
          <w:szCs w:val="23"/>
        </w:rPr>
        <w:t xml:space="preserve"> </w:t>
      </w:r>
      <w:r w:rsidR="001A0AB6">
        <w:rPr>
          <w:rFonts w:ascii="Tahoma" w:hAnsi="Tahoma" w:cs="Tahoma"/>
          <w:sz w:val="24"/>
          <w:szCs w:val="24"/>
        </w:rPr>
        <w:t>krivčnog djela</w:t>
      </w:r>
      <w:r w:rsidR="001A0AB6" w:rsidRPr="00957290">
        <w:rPr>
          <w:rFonts w:ascii="Tahoma" w:hAnsi="Tahoma" w:cs="Tahoma"/>
          <w:sz w:val="24"/>
          <w:szCs w:val="24"/>
        </w:rPr>
        <w:t xml:space="preserve">, pristup zadržanim podacima  policija mora ostvariti  </w:t>
      </w:r>
      <w:r w:rsidR="001A0AB6">
        <w:rPr>
          <w:rFonts w:ascii="Tahoma" w:hAnsi="Tahoma" w:cs="Tahoma"/>
          <w:sz w:val="24"/>
          <w:szCs w:val="24"/>
        </w:rPr>
        <w:t>na osnovu  odl</w:t>
      </w:r>
      <w:r w:rsidR="00EE35B6">
        <w:rPr>
          <w:rFonts w:ascii="Tahoma" w:hAnsi="Tahoma" w:cs="Tahoma"/>
          <w:sz w:val="24"/>
          <w:szCs w:val="24"/>
        </w:rPr>
        <w:t>uke nadležnog sudije za istragu.</w:t>
      </w:r>
    </w:p>
    <w:p w:rsidR="00EE35B6" w:rsidRPr="00285663" w:rsidRDefault="00EE35B6" w:rsidP="0028566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EE35B6">
        <w:rPr>
          <w:rFonts w:ascii="Tahoma" w:hAnsi="Tahoma" w:cs="Tahoma"/>
          <w:sz w:val="24"/>
          <w:szCs w:val="24"/>
        </w:rPr>
        <w:t xml:space="preserve">Shodno </w:t>
      </w:r>
      <w:r w:rsidRPr="00EE35B6">
        <w:rPr>
          <w:rFonts w:ascii="Tahoma" w:hAnsi="Tahoma" w:cs="Tahoma"/>
          <w:sz w:val="24"/>
          <w:szCs w:val="24"/>
          <w:lang w:val="sr-Latn-ME"/>
        </w:rPr>
        <w:t>članu 24 zakona o zaštiti podataka o ličnosti operatori, kao rukovaoci zbirke ličnih pod</w:t>
      </w:r>
      <w:r w:rsidR="00285663">
        <w:rPr>
          <w:rFonts w:ascii="Tahoma" w:hAnsi="Tahoma" w:cs="Tahoma"/>
          <w:sz w:val="24"/>
          <w:szCs w:val="24"/>
          <w:lang w:val="sr-Latn-ME"/>
        </w:rPr>
        <w:t>a</w:t>
      </w:r>
      <w:r w:rsidRPr="00EE35B6">
        <w:rPr>
          <w:rFonts w:ascii="Tahoma" w:hAnsi="Tahoma" w:cs="Tahoma"/>
          <w:sz w:val="24"/>
          <w:szCs w:val="24"/>
          <w:lang w:val="sr-Latn-ME"/>
        </w:rPr>
        <w:t xml:space="preserve">taka obavezni su da obezbijede mjere za zaštitu </w:t>
      </w:r>
      <w:r w:rsidR="00285663">
        <w:rPr>
          <w:rFonts w:ascii="Tahoma" w:hAnsi="Tahoma" w:cs="Tahoma"/>
          <w:sz w:val="24"/>
          <w:szCs w:val="24"/>
          <w:lang w:val="sr-Latn-ME"/>
        </w:rPr>
        <w:t xml:space="preserve">ličnih podataka prilikom </w:t>
      </w:r>
      <w:r w:rsidR="00B532AB">
        <w:rPr>
          <w:rFonts w:ascii="Tahoma" w:hAnsi="Tahoma" w:cs="Tahoma"/>
          <w:sz w:val="24"/>
          <w:szCs w:val="24"/>
          <w:lang w:val="sr-Latn-ME"/>
        </w:rPr>
        <w:t>obrade, odnosno dostavljanja</w:t>
      </w:r>
      <w:r w:rsidR="0031156F">
        <w:rPr>
          <w:rFonts w:ascii="Tahoma" w:hAnsi="Tahoma" w:cs="Tahoma"/>
          <w:sz w:val="24"/>
          <w:szCs w:val="24"/>
          <w:lang w:val="sr-Latn-ME"/>
        </w:rPr>
        <w:t xml:space="preserve"> zadržanih podataka. </w:t>
      </w:r>
      <w:r w:rsidR="00B532A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E35B6">
        <w:rPr>
          <w:rFonts w:ascii="Tahoma" w:hAnsi="Tahoma" w:cs="Tahoma"/>
          <w:sz w:val="24"/>
          <w:szCs w:val="24"/>
          <w:lang w:val="sr-Latn-ME"/>
        </w:rPr>
        <w:t>Ako se obrada</w:t>
      </w:r>
      <w:r w:rsidRPr="00EE35B6">
        <w:rPr>
          <w:rFonts w:ascii="Tahoma" w:hAnsi="Tahoma" w:cs="Tahoma"/>
          <w:sz w:val="24"/>
          <w:szCs w:val="24"/>
        </w:rPr>
        <w:t xml:space="preserve">  li</w:t>
      </w:r>
      <w:r w:rsidRPr="00EE35B6">
        <w:rPr>
          <w:rFonts w:ascii="Tahoma" w:eastAsia="TimesNewRoman" w:hAnsi="Tahoma" w:cs="Tahoma"/>
          <w:sz w:val="24"/>
          <w:szCs w:val="24"/>
        </w:rPr>
        <w:t>č</w:t>
      </w:r>
      <w:r w:rsidRPr="00EE35B6">
        <w:rPr>
          <w:rFonts w:ascii="Tahoma" w:hAnsi="Tahoma" w:cs="Tahoma"/>
          <w:sz w:val="24"/>
          <w:szCs w:val="24"/>
        </w:rPr>
        <w:t>nih podataka vrši elektronskim putem, rukovalac zbirke li</w:t>
      </w:r>
      <w:r w:rsidRPr="00EE35B6">
        <w:rPr>
          <w:rFonts w:ascii="Tahoma" w:eastAsia="TimesNewRoman" w:hAnsi="Tahoma" w:cs="Tahoma"/>
          <w:sz w:val="24"/>
          <w:szCs w:val="24"/>
        </w:rPr>
        <w:t>č</w:t>
      </w:r>
      <w:r w:rsidRPr="00EE35B6">
        <w:rPr>
          <w:rFonts w:ascii="Tahoma" w:hAnsi="Tahoma" w:cs="Tahoma"/>
          <w:sz w:val="24"/>
          <w:szCs w:val="24"/>
        </w:rPr>
        <w:t>nih podataka obavezan je da obezbijedi da se u informacionom sistemu automatski evidentiraju korisnici li</w:t>
      </w:r>
      <w:r w:rsidRPr="00EE35B6">
        <w:rPr>
          <w:rFonts w:ascii="Tahoma" w:eastAsia="TimesNewRoman" w:hAnsi="Tahoma" w:cs="Tahoma"/>
          <w:sz w:val="24"/>
          <w:szCs w:val="24"/>
        </w:rPr>
        <w:t>č</w:t>
      </w:r>
      <w:r w:rsidRPr="00EE35B6">
        <w:rPr>
          <w:rFonts w:ascii="Tahoma" w:hAnsi="Tahoma" w:cs="Tahoma"/>
          <w:sz w:val="24"/>
          <w:szCs w:val="24"/>
        </w:rPr>
        <w:t xml:space="preserve">nih podataka, podaci koji </w:t>
      </w:r>
      <w:r w:rsidRPr="00EE35B6">
        <w:rPr>
          <w:rFonts w:ascii="Tahoma" w:hAnsi="Tahoma" w:cs="Tahoma"/>
          <w:sz w:val="24"/>
          <w:szCs w:val="24"/>
        </w:rPr>
        <w:lastRenderedPageBreak/>
        <w:t>su obra</w:t>
      </w:r>
      <w:r w:rsidR="00285663">
        <w:rPr>
          <w:rFonts w:ascii="Tahoma" w:eastAsia="TimesNewRoman" w:hAnsi="Tahoma" w:cs="Tahoma"/>
          <w:sz w:val="24"/>
          <w:szCs w:val="24"/>
        </w:rPr>
        <w:t>đi</w:t>
      </w:r>
      <w:r w:rsidRPr="00EE35B6">
        <w:rPr>
          <w:rFonts w:ascii="Tahoma" w:hAnsi="Tahoma" w:cs="Tahoma"/>
          <w:sz w:val="24"/>
          <w:szCs w:val="24"/>
        </w:rPr>
        <w:t>vani, pravni osnov za koriš</w:t>
      </w:r>
      <w:r w:rsidRPr="00EE35B6">
        <w:rPr>
          <w:rFonts w:ascii="Tahoma" w:eastAsia="TimesNewRoman" w:hAnsi="Tahoma" w:cs="Tahoma"/>
          <w:sz w:val="24"/>
          <w:szCs w:val="24"/>
        </w:rPr>
        <w:t>ć</w:t>
      </w:r>
      <w:r w:rsidRPr="00EE35B6">
        <w:rPr>
          <w:rFonts w:ascii="Tahoma" w:hAnsi="Tahoma" w:cs="Tahoma"/>
          <w:sz w:val="24"/>
          <w:szCs w:val="24"/>
        </w:rPr>
        <w:t xml:space="preserve">enje podataka, broj predmeta, vrijeme odjave i prijave sa sistema i po potrebi datum do kad podaci o korisniku nijesu dostupni licu </w:t>
      </w:r>
      <w:r w:rsidRPr="00EE35B6">
        <w:rPr>
          <w:rFonts w:ascii="Tahoma" w:eastAsia="TimesNewRoman" w:hAnsi="Tahoma" w:cs="Tahoma"/>
          <w:sz w:val="24"/>
          <w:szCs w:val="24"/>
        </w:rPr>
        <w:t>č</w:t>
      </w:r>
      <w:r w:rsidRPr="00EE35B6">
        <w:rPr>
          <w:rFonts w:ascii="Tahoma" w:hAnsi="Tahoma" w:cs="Tahoma"/>
          <w:sz w:val="24"/>
          <w:szCs w:val="24"/>
        </w:rPr>
        <w:t>iji su podaci obra</w:t>
      </w:r>
      <w:r w:rsidRPr="00EE35B6">
        <w:rPr>
          <w:rFonts w:ascii="Tahoma" w:eastAsia="TimesNewRoman" w:hAnsi="Tahoma" w:cs="Tahoma"/>
          <w:sz w:val="24"/>
          <w:szCs w:val="24"/>
        </w:rPr>
        <w:t>đ</w:t>
      </w:r>
      <w:r w:rsidRPr="00EE35B6">
        <w:rPr>
          <w:rFonts w:ascii="Tahoma" w:hAnsi="Tahoma" w:cs="Tahoma"/>
          <w:sz w:val="24"/>
          <w:szCs w:val="24"/>
        </w:rPr>
        <w:t>ivani</w:t>
      </w:r>
      <w:r>
        <w:rPr>
          <w:rFonts w:ascii="Tahoma" w:hAnsi="Tahoma" w:cs="Tahoma"/>
          <w:sz w:val="24"/>
          <w:szCs w:val="24"/>
        </w:rPr>
        <w:t xml:space="preserve"> (stav 3</w:t>
      </w:r>
      <w:r w:rsidR="00285663">
        <w:rPr>
          <w:rFonts w:ascii="Tahoma" w:hAnsi="Tahoma" w:cs="Tahoma"/>
          <w:sz w:val="24"/>
          <w:szCs w:val="24"/>
        </w:rPr>
        <w:t xml:space="preserve"> ovog člana</w:t>
      </w:r>
      <w:r>
        <w:rPr>
          <w:rFonts w:ascii="Tahoma" w:hAnsi="Tahoma" w:cs="Tahoma"/>
          <w:sz w:val="24"/>
          <w:szCs w:val="24"/>
        </w:rPr>
        <w:t>)</w:t>
      </w:r>
      <w:r w:rsidRPr="00285663">
        <w:rPr>
          <w:rFonts w:ascii="Tahoma" w:hAnsi="Tahoma" w:cs="Tahoma"/>
          <w:sz w:val="24"/>
          <w:szCs w:val="24"/>
        </w:rPr>
        <w:t>.</w:t>
      </w:r>
      <w:r w:rsidRPr="0028566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85663" w:rsidRPr="00285663">
        <w:rPr>
          <w:rFonts w:ascii="Tahoma" w:hAnsi="Tahoma" w:cs="Tahoma"/>
          <w:sz w:val="24"/>
          <w:szCs w:val="24"/>
          <w:lang w:val="sr-Latn-ME"/>
        </w:rPr>
        <w:t xml:space="preserve">Pored toga, operator je </w:t>
      </w:r>
      <w:r w:rsidR="00285663" w:rsidRPr="00285663">
        <w:rPr>
          <w:rFonts w:ascii="Tahoma" w:hAnsi="Tahoma" w:cs="Tahoma"/>
          <w:sz w:val="24"/>
          <w:szCs w:val="24"/>
        </w:rPr>
        <w:t>obavezan je da odredi koji zaposleni i kojim li</w:t>
      </w:r>
      <w:r w:rsidR="00285663" w:rsidRPr="00285663">
        <w:rPr>
          <w:rFonts w:ascii="Tahoma" w:eastAsia="TimesNewRoman" w:hAnsi="Tahoma" w:cs="Tahoma"/>
          <w:sz w:val="24"/>
          <w:szCs w:val="24"/>
        </w:rPr>
        <w:t>č</w:t>
      </w:r>
      <w:r w:rsidR="00285663" w:rsidRPr="00285663">
        <w:rPr>
          <w:rFonts w:ascii="Tahoma" w:hAnsi="Tahoma" w:cs="Tahoma"/>
          <w:sz w:val="24"/>
          <w:szCs w:val="24"/>
        </w:rPr>
        <w:t>nim podacima imaju pristup, kao i kategorije podataka koje se mogu dati na koriš</w:t>
      </w:r>
      <w:r w:rsidR="00285663" w:rsidRPr="00285663">
        <w:rPr>
          <w:rFonts w:ascii="Tahoma" w:eastAsia="TimesNewRoman" w:hAnsi="Tahoma" w:cs="Tahoma"/>
          <w:sz w:val="24"/>
          <w:szCs w:val="24"/>
        </w:rPr>
        <w:t>ć</w:t>
      </w:r>
      <w:r w:rsidR="00285663" w:rsidRPr="00285663">
        <w:rPr>
          <w:rFonts w:ascii="Tahoma" w:hAnsi="Tahoma" w:cs="Tahoma"/>
          <w:sz w:val="24"/>
          <w:szCs w:val="24"/>
        </w:rPr>
        <w:t>enje i pod kojim uslovima.</w:t>
      </w:r>
    </w:p>
    <w:p w:rsidR="00EE35B6" w:rsidRDefault="00EE35B6" w:rsidP="004D492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4D492F" w:rsidRDefault="004D492F" w:rsidP="004D492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C460E">
        <w:rPr>
          <w:rFonts w:ascii="Tahoma" w:hAnsi="Tahoma" w:cs="Tahoma"/>
          <w:sz w:val="24"/>
          <w:szCs w:val="24"/>
        </w:rPr>
        <w:t>Na osnovu izloženog, odlučeno je kao u izreci mišljenja.</w:t>
      </w:r>
    </w:p>
    <w:p w:rsidR="004D492F" w:rsidRDefault="004D492F" w:rsidP="004D492F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D492F" w:rsidRDefault="004D492F" w:rsidP="004D492F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SAVJET AGENCIJE</w:t>
      </w:r>
    </w:p>
    <w:p w:rsidR="004D492F" w:rsidRDefault="004D492F" w:rsidP="004D492F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D492F" w:rsidRDefault="004D492F" w:rsidP="004D492F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4D492F" w:rsidRPr="009A43BA" w:rsidRDefault="004D492F" w:rsidP="004D492F">
      <w:pPr>
        <w:spacing w:after="0"/>
        <w:jc w:val="right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sz w:val="24"/>
          <w:szCs w:val="24"/>
        </w:rPr>
        <w:t>Predsjednik, Muhamed Gjokaj</w:t>
      </w:r>
    </w:p>
    <w:p w:rsidR="0000777A" w:rsidRDefault="0000777A" w:rsidP="001A0A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1A0AB6" w:rsidRDefault="001A0AB6" w:rsidP="001A0AB6">
      <w:pPr>
        <w:spacing w:line="240" w:lineRule="auto"/>
        <w:rPr>
          <w:rFonts w:ascii="Tahoma" w:hAnsi="Tahoma" w:cs="Tahoma"/>
          <w:b/>
          <w:sz w:val="20"/>
          <w:szCs w:val="24"/>
        </w:rPr>
      </w:pPr>
    </w:p>
    <w:p w:rsidR="001A0AB6" w:rsidRDefault="001A0AB6" w:rsidP="001A0AB6">
      <w:pPr>
        <w:spacing w:line="240" w:lineRule="auto"/>
        <w:rPr>
          <w:rFonts w:ascii="Tahoma" w:hAnsi="Tahoma" w:cs="Tahoma"/>
          <w:b/>
          <w:sz w:val="20"/>
          <w:szCs w:val="24"/>
        </w:rPr>
      </w:pPr>
    </w:p>
    <w:p w:rsidR="001A0AB6" w:rsidRDefault="001A0AB6" w:rsidP="001A0AB6">
      <w:pPr>
        <w:spacing w:line="240" w:lineRule="auto"/>
        <w:rPr>
          <w:rFonts w:ascii="Tahoma" w:hAnsi="Tahoma" w:cs="Tahoma"/>
          <w:b/>
          <w:sz w:val="20"/>
          <w:szCs w:val="24"/>
        </w:rPr>
      </w:pPr>
    </w:p>
    <w:p w:rsidR="001A0AB6" w:rsidRDefault="001A0AB6" w:rsidP="001A0AB6">
      <w:pPr>
        <w:spacing w:line="240" w:lineRule="auto"/>
        <w:rPr>
          <w:rFonts w:ascii="Tahoma" w:hAnsi="Tahoma" w:cs="Tahoma"/>
          <w:b/>
          <w:sz w:val="20"/>
          <w:szCs w:val="24"/>
        </w:rPr>
      </w:pPr>
    </w:p>
    <w:p w:rsidR="001A0AB6" w:rsidRPr="00A2412F" w:rsidRDefault="001A0AB6" w:rsidP="00A2412F">
      <w:pPr>
        <w:pStyle w:val="NoSpacing"/>
        <w:rPr>
          <w:b/>
        </w:rPr>
      </w:pPr>
      <w:r w:rsidRPr="00A2412F">
        <w:rPr>
          <w:b/>
        </w:rPr>
        <w:t>Dostavljeno:</w:t>
      </w:r>
    </w:p>
    <w:p w:rsidR="001A0AB6" w:rsidRPr="001A0AB6" w:rsidRDefault="001A0AB6" w:rsidP="00A2412F">
      <w:pPr>
        <w:pStyle w:val="NoSpacing"/>
      </w:pPr>
      <w:r w:rsidRPr="001A0AB6">
        <w:t>-Odsjeku za predmete i žalbe;</w:t>
      </w:r>
    </w:p>
    <w:p w:rsidR="001A0AB6" w:rsidRPr="001A0AB6" w:rsidRDefault="001A0AB6" w:rsidP="00A2412F">
      <w:pPr>
        <w:pStyle w:val="NoSpacing"/>
      </w:pPr>
      <w:r w:rsidRPr="001A0AB6">
        <w:t>-a/a</w:t>
      </w:r>
    </w:p>
    <w:sectPr w:rsidR="001A0AB6" w:rsidRPr="001A0AB6" w:rsidSect="00334D0F">
      <w:footerReference w:type="even" r:id="rId9"/>
      <w:footerReference w:type="default" r:id="rId10"/>
      <w:pgSz w:w="11907" w:h="16839" w:code="9"/>
      <w:pgMar w:top="1440" w:right="1440" w:bottom="1440" w:left="1440" w:header="14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A1" w:rsidRDefault="008F26A1" w:rsidP="00CB7F9A">
      <w:pPr>
        <w:spacing w:after="0" w:line="240" w:lineRule="auto"/>
      </w:pPr>
      <w:r>
        <w:separator/>
      </w:r>
    </w:p>
  </w:endnote>
  <w:endnote w:type="continuationSeparator" w:id="0">
    <w:p w:rsidR="008F26A1" w:rsidRDefault="008F26A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D1" w:rsidRDefault="003209F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74" w:rsidRDefault="00E03674" w:rsidP="00EA2993">
    <w:pPr>
      <w:pStyle w:val="Footer"/>
      <w:rPr>
        <w:b/>
        <w:sz w:val="16"/>
        <w:szCs w:val="16"/>
      </w:rPr>
    </w:pPr>
  </w:p>
  <w:p w:rsidR="007A2AD2" w:rsidRDefault="006A6447" w:rsidP="00E03674">
    <w:pPr>
      <w:pStyle w:val="Footer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56515</wp:posOffset>
              </wp:positionV>
              <wp:extent cx="5727700" cy="635"/>
              <wp:effectExtent l="8890" t="13970" r="698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30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.2pt;margin-top:4.45pt;width:45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" strokecolor="red"/>
          </w:pict>
        </mc:Fallback>
      </mc:AlternateContent>
    </w:r>
  </w:p>
  <w:p w:rsidR="00E03674" w:rsidRDefault="00E03674" w:rsidP="00E03674">
    <w:pPr>
      <w:pStyle w:val="Footer"/>
      <w:jc w:val="center"/>
      <w:rPr>
        <w:sz w:val="16"/>
        <w:szCs w:val="16"/>
      </w:rPr>
    </w:pPr>
    <w:r w:rsidRPr="00CC0D7C">
      <w:rPr>
        <w:b/>
        <w:sz w:val="16"/>
        <w:szCs w:val="16"/>
      </w:rPr>
      <w:t>AGENCIJA ZA ZAŠTITU LIČNIH PODATAKA I SLOBODAN PRISTUP INFORMACAIJAMA</w:t>
    </w:r>
    <w:r>
      <w:rPr>
        <w:sz w:val="16"/>
        <w:szCs w:val="16"/>
      </w:rPr>
      <w:t>,</w:t>
    </w:r>
    <w:r w:rsidRPr="000D5AEF">
      <w:rPr>
        <w:sz w:val="16"/>
        <w:szCs w:val="16"/>
      </w:rPr>
      <w:t xml:space="preserve"> Kralja </w:t>
    </w:r>
    <w:r>
      <w:rPr>
        <w:sz w:val="16"/>
        <w:szCs w:val="16"/>
      </w:rPr>
      <w:t xml:space="preserve">Nikole </w:t>
    </w:r>
    <w:proofErr w:type="gramStart"/>
    <w:r>
      <w:rPr>
        <w:sz w:val="16"/>
        <w:szCs w:val="16"/>
      </w:rPr>
      <w:t>br.2  Podgorica</w:t>
    </w:r>
    <w:proofErr w:type="gramEnd"/>
  </w:p>
  <w:p w:rsidR="00E03674" w:rsidRPr="000D6014" w:rsidRDefault="00E03674" w:rsidP="000D6014">
    <w:pPr>
      <w:pStyle w:val="Footer"/>
      <w:jc w:val="center"/>
      <w:rPr>
        <w:sz w:val="16"/>
        <w:szCs w:val="16"/>
      </w:rPr>
    </w:pPr>
    <w:proofErr w:type="gramStart"/>
    <w:r>
      <w:rPr>
        <w:sz w:val="16"/>
        <w:szCs w:val="16"/>
      </w:rPr>
      <w:t>tel/fax</w:t>
    </w:r>
    <w:proofErr w:type="gramEnd"/>
    <w:r>
      <w:rPr>
        <w:sz w:val="16"/>
        <w:szCs w:val="16"/>
      </w:rPr>
      <w:t>: +382 020 634 883 (Savjet),</w:t>
    </w:r>
    <w:r w:rsidRPr="00BF2F93">
      <w:rPr>
        <w:sz w:val="16"/>
        <w:szCs w:val="16"/>
      </w:rPr>
      <w:t xml:space="preserve"> </w:t>
    </w:r>
    <w:r>
      <w:rPr>
        <w:sz w:val="16"/>
        <w:szCs w:val="16"/>
      </w:rPr>
      <w:t>+382 020 634 884 (direktor)  , e</w:t>
    </w:r>
    <w:r w:rsidRPr="000D5AEF">
      <w:rPr>
        <w:sz w:val="16"/>
        <w:szCs w:val="16"/>
      </w:rPr>
      <w:t xml:space="preserve">-mail: </w:t>
    </w:r>
    <w:hyperlink r:id="rId1" w:history="1">
      <w:r w:rsidRPr="00D64681">
        <w:rPr>
          <w:rStyle w:val="Hyperlink"/>
          <w:color w:val="000000" w:themeColor="text1"/>
          <w:sz w:val="16"/>
          <w:szCs w:val="16"/>
          <w:u w:val="none"/>
        </w:rPr>
        <w:t>azlp@t-com.me</w:t>
      </w:r>
    </w:hyperlink>
    <w:r w:rsidRPr="00D64681">
      <w:rPr>
        <w:color w:val="000000" w:themeColor="text1"/>
        <w:sz w:val="16"/>
        <w:szCs w:val="16"/>
      </w:rPr>
      <w:t xml:space="preserve">, web site: </w:t>
    </w:r>
    <w:hyperlink r:id="rId2" w:history="1">
      <w:r w:rsidRPr="00D64681">
        <w:rPr>
          <w:rStyle w:val="Hyperlink"/>
          <w:color w:val="000000" w:themeColor="text1"/>
          <w:sz w:val="16"/>
          <w:szCs w:val="16"/>
          <w:u w:val="none"/>
        </w:rPr>
        <w:t>www.azlp.me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A1" w:rsidRDefault="008F26A1" w:rsidP="00CB7F9A">
      <w:pPr>
        <w:spacing w:after="0" w:line="240" w:lineRule="auto"/>
      </w:pPr>
      <w:r>
        <w:separator/>
      </w:r>
    </w:p>
  </w:footnote>
  <w:footnote w:type="continuationSeparator" w:id="0">
    <w:p w:rsidR="008F26A1" w:rsidRDefault="008F26A1" w:rsidP="00CB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768E"/>
    <w:rsid w:val="0000777A"/>
    <w:rsid w:val="00075B9A"/>
    <w:rsid w:val="00077322"/>
    <w:rsid w:val="0008307D"/>
    <w:rsid w:val="00092A80"/>
    <w:rsid w:val="000D5AEF"/>
    <w:rsid w:val="000D6014"/>
    <w:rsid w:val="000E052A"/>
    <w:rsid w:val="00107342"/>
    <w:rsid w:val="00114C29"/>
    <w:rsid w:val="00181BD3"/>
    <w:rsid w:val="001947BA"/>
    <w:rsid w:val="001A0AB6"/>
    <w:rsid w:val="001C652C"/>
    <w:rsid w:val="001E3715"/>
    <w:rsid w:val="001E56DE"/>
    <w:rsid w:val="00224792"/>
    <w:rsid w:val="00285663"/>
    <w:rsid w:val="002B70CC"/>
    <w:rsid w:val="002C1DFF"/>
    <w:rsid w:val="002E2F09"/>
    <w:rsid w:val="002F4DDC"/>
    <w:rsid w:val="0031156F"/>
    <w:rsid w:val="00316112"/>
    <w:rsid w:val="003209F2"/>
    <w:rsid w:val="00334D0F"/>
    <w:rsid w:val="003831E2"/>
    <w:rsid w:val="003A4CDF"/>
    <w:rsid w:val="003C5020"/>
    <w:rsid w:val="003E47CC"/>
    <w:rsid w:val="00414B1A"/>
    <w:rsid w:val="00435852"/>
    <w:rsid w:val="00436168"/>
    <w:rsid w:val="00453A5B"/>
    <w:rsid w:val="00464905"/>
    <w:rsid w:val="0048009D"/>
    <w:rsid w:val="00491321"/>
    <w:rsid w:val="004D1136"/>
    <w:rsid w:val="004D492F"/>
    <w:rsid w:val="004D4DF0"/>
    <w:rsid w:val="004E597E"/>
    <w:rsid w:val="004F71C0"/>
    <w:rsid w:val="005435D1"/>
    <w:rsid w:val="00551B05"/>
    <w:rsid w:val="0058283E"/>
    <w:rsid w:val="00585D43"/>
    <w:rsid w:val="005B55AD"/>
    <w:rsid w:val="005D6A81"/>
    <w:rsid w:val="00616B71"/>
    <w:rsid w:val="006327F0"/>
    <w:rsid w:val="006A6447"/>
    <w:rsid w:val="006B3F5A"/>
    <w:rsid w:val="006B539F"/>
    <w:rsid w:val="006B7141"/>
    <w:rsid w:val="006C076A"/>
    <w:rsid w:val="006D2A8C"/>
    <w:rsid w:val="006F1D1C"/>
    <w:rsid w:val="00705245"/>
    <w:rsid w:val="00721857"/>
    <w:rsid w:val="00741AD8"/>
    <w:rsid w:val="007616A7"/>
    <w:rsid w:val="00794B54"/>
    <w:rsid w:val="007A2AD2"/>
    <w:rsid w:val="007B3171"/>
    <w:rsid w:val="007C18B7"/>
    <w:rsid w:val="007C3477"/>
    <w:rsid w:val="007C6590"/>
    <w:rsid w:val="007E42AE"/>
    <w:rsid w:val="007E78C6"/>
    <w:rsid w:val="0080532F"/>
    <w:rsid w:val="00830D42"/>
    <w:rsid w:val="00835B33"/>
    <w:rsid w:val="0084796F"/>
    <w:rsid w:val="0085056D"/>
    <w:rsid w:val="0087241C"/>
    <w:rsid w:val="008B24F4"/>
    <w:rsid w:val="008E5365"/>
    <w:rsid w:val="008F26A1"/>
    <w:rsid w:val="00910E99"/>
    <w:rsid w:val="00926C64"/>
    <w:rsid w:val="009542A7"/>
    <w:rsid w:val="00961B58"/>
    <w:rsid w:val="0099340C"/>
    <w:rsid w:val="00993DBE"/>
    <w:rsid w:val="009B7BD6"/>
    <w:rsid w:val="00A01D8A"/>
    <w:rsid w:val="00A16236"/>
    <w:rsid w:val="00A22D73"/>
    <w:rsid w:val="00A2412F"/>
    <w:rsid w:val="00A3105A"/>
    <w:rsid w:val="00A66A59"/>
    <w:rsid w:val="00A8398E"/>
    <w:rsid w:val="00A84AF4"/>
    <w:rsid w:val="00A9394D"/>
    <w:rsid w:val="00AA0975"/>
    <w:rsid w:val="00AD0DEB"/>
    <w:rsid w:val="00AE2323"/>
    <w:rsid w:val="00AF26D4"/>
    <w:rsid w:val="00AF36D1"/>
    <w:rsid w:val="00B07017"/>
    <w:rsid w:val="00B46ED8"/>
    <w:rsid w:val="00B532AB"/>
    <w:rsid w:val="00B71183"/>
    <w:rsid w:val="00B73F82"/>
    <w:rsid w:val="00BB4448"/>
    <w:rsid w:val="00BF2F93"/>
    <w:rsid w:val="00C12C89"/>
    <w:rsid w:val="00C20C38"/>
    <w:rsid w:val="00C52AA3"/>
    <w:rsid w:val="00C55206"/>
    <w:rsid w:val="00C609E7"/>
    <w:rsid w:val="00C67CC1"/>
    <w:rsid w:val="00CA61F7"/>
    <w:rsid w:val="00CB1012"/>
    <w:rsid w:val="00CB7F9A"/>
    <w:rsid w:val="00CC0D7C"/>
    <w:rsid w:val="00CC765F"/>
    <w:rsid w:val="00CD44D9"/>
    <w:rsid w:val="00D3458A"/>
    <w:rsid w:val="00D55620"/>
    <w:rsid w:val="00D64681"/>
    <w:rsid w:val="00D72F1B"/>
    <w:rsid w:val="00D823F1"/>
    <w:rsid w:val="00D97D62"/>
    <w:rsid w:val="00DE0851"/>
    <w:rsid w:val="00DF1F94"/>
    <w:rsid w:val="00E0159D"/>
    <w:rsid w:val="00E03674"/>
    <w:rsid w:val="00E12610"/>
    <w:rsid w:val="00E44A19"/>
    <w:rsid w:val="00E63995"/>
    <w:rsid w:val="00E7150F"/>
    <w:rsid w:val="00E92E77"/>
    <w:rsid w:val="00EA2993"/>
    <w:rsid w:val="00EE35B6"/>
    <w:rsid w:val="00F64861"/>
    <w:rsid w:val="00F91BE3"/>
    <w:rsid w:val="00FB0BAA"/>
    <w:rsid w:val="00FB5398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red,#fa0a0a"/>
    </o:shapedefaults>
    <o:shapelayout v:ext="edit">
      <o:idmap v:ext="edit" data="1"/>
    </o:shapelayout>
  </w:shapeDefaults>
  <w:decimalSymbol w:val="."/>
  <w:listSeparator w:val=","/>
  <w15:docId w15:val="{1D544822-7ECC-4125-AF49-A755446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35D1"/>
    <w:pPr>
      <w:spacing w:after="0" w:line="240" w:lineRule="auto"/>
    </w:pPr>
  </w:style>
  <w:style w:type="paragraph" w:customStyle="1" w:styleId="7podnas">
    <w:name w:val="7podnas"/>
    <w:basedOn w:val="Normal"/>
    <w:rsid w:val="005D6A81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basedOn w:val="DefaultParagraphFont"/>
    <w:qFormat/>
    <w:rsid w:val="004D492F"/>
    <w:rPr>
      <w:b/>
      <w:bCs/>
    </w:rPr>
  </w:style>
  <w:style w:type="paragraph" w:customStyle="1" w:styleId="1tekst">
    <w:name w:val="1tekst"/>
    <w:basedOn w:val="Normal"/>
    <w:rsid w:val="007B3171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05Y">
    <w:name w:val="N05Y"/>
    <w:basedOn w:val="Normal"/>
    <w:uiPriority w:val="99"/>
    <w:rsid w:val="001A0AB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AEFE-F66F-4854-9759-5505B957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</dc:creator>
  <cp:keywords/>
  <dc:description/>
  <cp:lastModifiedBy>User6</cp:lastModifiedBy>
  <cp:revision>10</cp:revision>
  <cp:lastPrinted>2016-06-01T09:07:00Z</cp:lastPrinted>
  <dcterms:created xsi:type="dcterms:W3CDTF">2016-05-26T10:48:00Z</dcterms:created>
  <dcterms:modified xsi:type="dcterms:W3CDTF">2016-06-03T13:04:00Z</dcterms:modified>
</cp:coreProperties>
</file>