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E89" w:rsidRDefault="002C3E89" w:rsidP="002C3E89">
      <w:pPr>
        <w:pStyle w:val="NoSpacing"/>
        <w:spacing w:line="276" w:lineRule="auto"/>
        <w:rPr>
          <w:rFonts w:ascii="Tahoma" w:hAnsi="Tahoma" w:cs="Tahoma"/>
          <w:b/>
          <w:noProof/>
          <w:sz w:val="28"/>
          <w:szCs w:val="28"/>
        </w:rPr>
      </w:pPr>
      <w:r>
        <w:rPr>
          <w:rFonts w:ascii="Tahoma" w:hAnsi="Tahoma" w:cs="Tahoma"/>
          <w:b/>
          <w:noProof/>
          <w:sz w:val="28"/>
          <w:szCs w:val="28"/>
        </w:rPr>
        <w:t>CRNA GORA</w:t>
      </w:r>
    </w:p>
    <w:p w:rsidR="002C3E89" w:rsidRDefault="002C3E89" w:rsidP="002C3E89">
      <w:pPr>
        <w:pStyle w:val="NoSpacing"/>
        <w:spacing w:line="276" w:lineRule="auto"/>
        <w:rPr>
          <w:rFonts w:ascii="Tahoma" w:hAnsi="Tahoma" w:cs="Tahoma"/>
          <w:b/>
          <w:noProof/>
          <w:sz w:val="24"/>
          <w:szCs w:val="24"/>
        </w:rPr>
      </w:pPr>
      <w:r>
        <w:rPr>
          <w:rFonts w:ascii="Tahoma" w:hAnsi="Tahoma" w:cs="Tahoma"/>
          <w:b/>
          <w:noProof/>
          <w:sz w:val="24"/>
          <w:szCs w:val="24"/>
        </w:rPr>
        <w:t>AGENCIJA ZA ZAŠTITU LIČNIH PODATAKA</w:t>
      </w:r>
    </w:p>
    <w:p w:rsidR="002C3E89" w:rsidRDefault="002C3E89" w:rsidP="002C3E89">
      <w:pPr>
        <w:pStyle w:val="NoSpacing"/>
        <w:spacing w:line="276" w:lineRule="auto"/>
        <w:rPr>
          <w:rFonts w:ascii="Tahoma" w:hAnsi="Tahoma" w:cs="Tahoma"/>
          <w:b/>
          <w:noProof/>
          <w:sz w:val="24"/>
          <w:szCs w:val="24"/>
        </w:rPr>
      </w:pPr>
      <w:r>
        <w:rPr>
          <w:rFonts w:ascii="Tahoma" w:hAnsi="Tahoma" w:cs="Tahoma"/>
          <w:b/>
          <w:noProof/>
          <w:sz w:val="24"/>
          <w:szCs w:val="24"/>
        </w:rPr>
        <w:t>I SLOBODAN PRISTUP INFORMACIJAMA</w:t>
      </w:r>
    </w:p>
    <w:p w:rsidR="002C3E89" w:rsidRDefault="002C3E89" w:rsidP="00045DB5">
      <w:pPr>
        <w:spacing w:after="0"/>
        <w:rPr>
          <w:rFonts w:ascii="Tahoma" w:hAnsi="Tahoma" w:cs="Tahoma"/>
          <w:noProof/>
          <w:sz w:val="24"/>
          <w:szCs w:val="24"/>
        </w:rPr>
      </w:pPr>
      <w:r>
        <w:rPr>
          <w:rFonts w:ascii="Tahoma" w:hAnsi="Tahoma" w:cs="Tahoma"/>
          <w:b/>
          <w:noProof/>
          <w:sz w:val="24"/>
          <w:szCs w:val="24"/>
        </w:rPr>
        <w:t xml:space="preserve">Br. </w:t>
      </w:r>
      <w:r w:rsidR="00F77A5E">
        <w:rPr>
          <w:rFonts w:ascii="Tahoma" w:hAnsi="Tahoma" w:cs="Tahoma"/>
          <w:b/>
          <w:sz w:val="24"/>
          <w:szCs w:val="24"/>
          <w:lang w:val="sr-Latn-CS"/>
        </w:rPr>
        <w:t>05-19-13671-</w:t>
      </w:r>
      <w:r w:rsidR="00E0176D">
        <w:rPr>
          <w:rFonts w:ascii="Tahoma" w:hAnsi="Tahoma" w:cs="Tahoma"/>
          <w:b/>
          <w:sz w:val="24"/>
          <w:szCs w:val="24"/>
          <w:lang w:val="sr-Latn-CS"/>
        </w:rPr>
        <w:t>24/</w:t>
      </w:r>
      <w:r w:rsidR="00F62AFA">
        <w:rPr>
          <w:rFonts w:ascii="Tahoma" w:hAnsi="Tahoma" w:cs="Tahoma"/>
          <w:b/>
          <w:sz w:val="24"/>
          <w:szCs w:val="24"/>
          <w:lang w:val="sr-Latn-CS"/>
        </w:rPr>
        <w:t>23</w:t>
      </w:r>
    </w:p>
    <w:p w:rsidR="002C3E89" w:rsidRDefault="002C3E89" w:rsidP="00045DB5">
      <w:pPr>
        <w:spacing w:after="0"/>
        <w:rPr>
          <w:rFonts w:ascii="Tahoma" w:hAnsi="Tahoma" w:cs="Tahoma"/>
          <w:b/>
          <w:noProof/>
          <w:sz w:val="24"/>
          <w:szCs w:val="24"/>
        </w:rPr>
      </w:pPr>
      <w:r>
        <w:rPr>
          <w:rFonts w:ascii="Tahoma" w:hAnsi="Tahoma" w:cs="Tahoma"/>
          <w:b/>
          <w:noProof/>
          <w:sz w:val="24"/>
          <w:szCs w:val="24"/>
        </w:rPr>
        <w:t xml:space="preserve">Podgorica, </w:t>
      </w:r>
      <w:r w:rsidR="00E0176D">
        <w:rPr>
          <w:rFonts w:ascii="Tahoma" w:hAnsi="Tahoma" w:cs="Tahoma"/>
          <w:b/>
          <w:noProof/>
          <w:sz w:val="24"/>
          <w:szCs w:val="24"/>
        </w:rPr>
        <w:t>23.02.2024.</w:t>
      </w:r>
    </w:p>
    <w:p w:rsidR="002C3E89" w:rsidRDefault="002C3E89" w:rsidP="002C3E89">
      <w:pPr>
        <w:spacing w:after="0"/>
        <w:rPr>
          <w:rFonts w:ascii="Tahoma" w:hAnsi="Tahoma" w:cs="Tahoma"/>
          <w:noProof/>
          <w:sz w:val="28"/>
          <w:szCs w:val="28"/>
        </w:rPr>
      </w:pPr>
    </w:p>
    <w:p w:rsidR="008E4F92" w:rsidRPr="00396168" w:rsidRDefault="002C3E89" w:rsidP="004D5052">
      <w:pPr>
        <w:jc w:val="both"/>
        <w:rPr>
          <w:rFonts w:ascii="Tahoma" w:hAnsi="Tahoma" w:cs="Tahoma"/>
          <w:sz w:val="24"/>
          <w:szCs w:val="24"/>
          <w:lang w:val="sr-Latn-CS"/>
        </w:rPr>
      </w:pPr>
      <w:r w:rsidRPr="00396168">
        <w:rPr>
          <w:rFonts w:ascii="Tahoma" w:hAnsi="Tahoma" w:cs="Tahoma"/>
          <w:sz w:val="24"/>
          <w:szCs w:val="24"/>
          <w:lang w:val="sr-Latn-CS"/>
        </w:rPr>
        <w:t>Na osnovu člana</w:t>
      </w:r>
      <w:r w:rsidR="00AC26C7">
        <w:rPr>
          <w:rFonts w:ascii="Tahoma" w:hAnsi="Tahoma" w:cs="Tahoma"/>
          <w:sz w:val="24"/>
          <w:szCs w:val="24"/>
          <w:lang w:val="sr-Latn-CS"/>
        </w:rPr>
        <w:t xml:space="preserve"> 47,člana </w:t>
      </w:r>
      <w:r w:rsidRPr="00396168">
        <w:rPr>
          <w:rFonts w:ascii="Tahoma" w:hAnsi="Tahoma" w:cs="Tahoma"/>
          <w:sz w:val="24"/>
          <w:szCs w:val="24"/>
          <w:lang w:val="sr-Latn-CS"/>
        </w:rPr>
        <w:t xml:space="preserve"> 56 stav 1 tačka 6</w:t>
      </w:r>
      <w:r w:rsidR="004F17CF" w:rsidRPr="00396168">
        <w:rPr>
          <w:rFonts w:ascii="Tahoma" w:hAnsi="Tahoma" w:cs="Tahoma"/>
          <w:sz w:val="24"/>
          <w:szCs w:val="24"/>
          <w:lang w:val="sr-Latn-CS"/>
        </w:rPr>
        <w:t xml:space="preserve"> i čl.71 st. </w:t>
      </w:r>
      <w:r w:rsidR="00AC26C7">
        <w:rPr>
          <w:rFonts w:ascii="Tahoma" w:hAnsi="Tahoma" w:cs="Tahoma"/>
          <w:sz w:val="24"/>
          <w:szCs w:val="24"/>
          <w:lang w:val="sr-Latn-CS"/>
        </w:rPr>
        <w:t>3 i 4</w:t>
      </w:r>
      <w:r w:rsidRPr="00396168">
        <w:rPr>
          <w:rFonts w:ascii="Tahoma" w:hAnsi="Tahoma" w:cs="Tahoma"/>
          <w:sz w:val="24"/>
          <w:szCs w:val="24"/>
          <w:lang w:val="sr-Latn-CS"/>
        </w:rPr>
        <w:t xml:space="preserve"> Zakona </w:t>
      </w:r>
      <w:r w:rsidR="00AC26C7">
        <w:rPr>
          <w:rFonts w:ascii="Tahoma" w:hAnsi="Tahoma" w:cs="Tahoma"/>
          <w:sz w:val="24"/>
          <w:szCs w:val="24"/>
          <w:lang w:val="sr-Latn-CS"/>
        </w:rPr>
        <w:t>o zaštiti podataka o ličnosti (</w:t>
      </w:r>
      <w:r w:rsidRPr="00396168">
        <w:rPr>
          <w:rFonts w:ascii="Tahoma" w:hAnsi="Tahoma" w:cs="Tahoma"/>
          <w:sz w:val="24"/>
          <w:szCs w:val="24"/>
          <w:lang w:val="sr-Latn-CS"/>
        </w:rPr>
        <w:t>„Sl. list CG“ br. 79/08, 70/09, 44</w:t>
      </w:r>
      <w:r w:rsidRPr="00396168">
        <w:rPr>
          <w:rFonts w:ascii="Tahoma" w:hAnsi="Tahoma" w:cs="Tahoma"/>
          <w:sz w:val="24"/>
          <w:szCs w:val="24"/>
        </w:rPr>
        <w:t>/12 i 22/17</w:t>
      </w:r>
      <w:r w:rsidRPr="00396168">
        <w:rPr>
          <w:rFonts w:ascii="Tahoma" w:hAnsi="Tahoma" w:cs="Tahoma"/>
          <w:sz w:val="24"/>
          <w:szCs w:val="24"/>
          <w:lang w:val="sr-Latn-CS"/>
        </w:rPr>
        <w:t>),</w:t>
      </w:r>
      <w:r w:rsidR="004F17CF" w:rsidRPr="00396168">
        <w:rPr>
          <w:rFonts w:ascii="Tahoma" w:hAnsi="Tahoma" w:cs="Tahoma"/>
          <w:sz w:val="24"/>
          <w:szCs w:val="24"/>
          <w:lang w:val="sr-Latn-CS"/>
        </w:rPr>
        <w:t xml:space="preserve"> postupajući po Zahtjevu za zaštitu prava  </w:t>
      </w:r>
      <w:r w:rsidR="00E0176D">
        <w:rPr>
          <w:rFonts w:ascii="Tahoma" w:hAnsi="Tahoma" w:cs="Tahoma"/>
          <w:sz w:val="24"/>
          <w:szCs w:val="24"/>
          <w:lang w:val="sr-Latn-CS"/>
        </w:rPr>
        <w:t>X.X.</w:t>
      </w:r>
      <w:r w:rsidR="004F17CF" w:rsidRPr="00396168">
        <w:rPr>
          <w:rFonts w:ascii="Tahoma" w:hAnsi="Tahoma" w:cs="Tahoma"/>
          <w:sz w:val="24"/>
          <w:szCs w:val="24"/>
          <w:lang w:val="sr-Latn-CS"/>
        </w:rPr>
        <w:t>,</w:t>
      </w:r>
      <w:r w:rsidR="00182E97">
        <w:rPr>
          <w:rFonts w:ascii="Tahoma" w:hAnsi="Tahoma" w:cs="Tahoma"/>
          <w:sz w:val="24"/>
          <w:szCs w:val="24"/>
          <w:lang w:val="sr-Latn-CS"/>
        </w:rPr>
        <w:t xml:space="preserve">podnesenim </w:t>
      </w:r>
      <w:r w:rsidR="004F17CF" w:rsidRPr="00396168">
        <w:rPr>
          <w:rFonts w:ascii="Tahoma" w:hAnsi="Tahoma" w:cs="Tahoma"/>
          <w:sz w:val="24"/>
          <w:szCs w:val="24"/>
          <w:lang w:val="sr-Latn-CS"/>
        </w:rPr>
        <w:t xml:space="preserve"> preko punomoćnika advokatske kancelarije Čejović Vesne i Čejović Sonje, advokata iz Bara, </w:t>
      </w:r>
      <w:r w:rsidR="004F17CF" w:rsidRPr="00396168">
        <w:rPr>
          <w:rFonts w:ascii="Tahoma" w:hAnsi="Tahoma" w:cs="Tahoma"/>
          <w:sz w:val="24"/>
          <w:szCs w:val="24"/>
        </w:rPr>
        <w:t>br.05-18-13671-1/23 od 22.06.2023. godine</w:t>
      </w:r>
      <w:r w:rsidR="004F17CF" w:rsidRPr="00396168">
        <w:rPr>
          <w:rFonts w:ascii="Tahoma" w:hAnsi="Tahoma" w:cs="Tahoma"/>
          <w:sz w:val="24"/>
          <w:szCs w:val="24"/>
          <w:lang w:val="sr-Latn-CS"/>
        </w:rPr>
        <w:t xml:space="preserve">, a </w:t>
      </w:r>
      <w:r w:rsidRPr="00396168">
        <w:rPr>
          <w:rFonts w:ascii="Tahoma" w:hAnsi="Tahoma" w:cs="Tahoma"/>
          <w:sz w:val="24"/>
          <w:szCs w:val="24"/>
          <w:lang w:val="sr-Latn-CS"/>
        </w:rPr>
        <w:t xml:space="preserve"> </w:t>
      </w:r>
      <w:r w:rsidR="004F17CF" w:rsidRPr="00396168">
        <w:rPr>
          <w:rFonts w:ascii="Tahoma" w:hAnsi="Tahoma" w:cs="Tahoma"/>
          <w:sz w:val="24"/>
          <w:szCs w:val="24"/>
          <w:lang w:val="sr-Latn-CS"/>
        </w:rPr>
        <w:t xml:space="preserve">odlučujući </w:t>
      </w:r>
      <w:r w:rsidRPr="00396168">
        <w:rPr>
          <w:rFonts w:ascii="Tahoma" w:hAnsi="Tahoma" w:cs="Tahoma"/>
          <w:sz w:val="24"/>
          <w:szCs w:val="24"/>
          <w:lang w:val="sr-Latn-CS"/>
        </w:rPr>
        <w:t xml:space="preserve"> po Prigovoru</w:t>
      </w:r>
      <w:r w:rsidR="006F3CF7" w:rsidRPr="00396168">
        <w:rPr>
          <w:rFonts w:ascii="Tahoma" w:hAnsi="Tahoma" w:cs="Tahoma"/>
          <w:sz w:val="24"/>
          <w:szCs w:val="24"/>
          <w:lang w:val="sr-Latn-CS"/>
        </w:rPr>
        <w:t xml:space="preserve">, izjavljenim preko punomoćnika advokatske kancelarije Čejović Vesne i Čejović Sonje, </w:t>
      </w:r>
      <w:r w:rsidR="005F7E54" w:rsidRPr="00396168">
        <w:rPr>
          <w:rFonts w:ascii="Tahoma" w:hAnsi="Tahoma" w:cs="Tahoma"/>
          <w:sz w:val="24"/>
          <w:szCs w:val="24"/>
          <w:lang w:val="sr-Latn-CS"/>
        </w:rPr>
        <w:t>br.</w:t>
      </w:r>
      <w:r w:rsidR="00F77A5E" w:rsidRPr="00396168">
        <w:rPr>
          <w:rFonts w:ascii="Tahoma" w:hAnsi="Tahoma" w:cs="Tahoma"/>
          <w:sz w:val="24"/>
          <w:szCs w:val="24"/>
          <w:lang w:val="sr-Latn-CS"/>
        </w:rPr>
        <w:t>05-19-13671-16/23 od 31.10</w:t>
      </w:r>
      <w:r w:rsidR="00482532" w:rsidRPr="00396168">
        <w:rPr>
          <w:rFonts w:ascii="Tahoma" w:hAnsi="Tahoma" w:cs="Tahoma"/>
          <w:sz w:val="24"/>
          <w:szCs w:val="24"/>
          <w:lang w:val="sr-Latn-CS"/>
        </w:rPr>
        <w:t>.2023. godine</w:t>
      </w:r>
      <w:r w:rsidR="002858B9" w:rsidRPr="00396168">
        <w:rPr>
          <w:rFonts w:ascii="Tahoma" w:hAnsi="Tahoma" w:cs="Tahoma"/>
          <w:sz w:val="24"/>
          <w:szCs w:val="24"/>
          <w:lang w:val="sr-Latn-CS"/>
        </w:rPr>
        <w:t>,</w:t>
      </w:r>
      <w:r w:rsidR="004F17CF" w:rsidRPr="00396168">
        <w:rPr>
          <w:rFonts w:ascii="Tahoma" w:hAnsi="Tahoma" w:cs="Tahoma"/>
          <w:sz w:val="24"/>
          <w:szCs w:val="24"/>
          <w:lang w:val="sr-Latn-CS"/>
        </w:rPr>
        <w:t>izjavljenim</w:t>
      </w:r>
      <w:r w:rsidR="00D075A0" w:rsidRPr="00396168">
        <w:rPr>
          <w:rFonts w:ascii="Tahoma" w:hAnsi="Tahoma" w:cs="Tahoma"/>
          <w:sz w:val="24"/>
          <w:szCs w:val="24"/>
          <w:lang w:val="sr-Latn-CS"/>
        </w:rPr>
        <w:t xml:space="preserve"> </w:t>
      </w:r>
      <w:r w:rsidRPr="00396168">
        <w:rPr>
          <w:rFonts w:ascii="Tahoma" w:hAnsi="Tahoma" w:cs="Tahoma"/>
          <w:sz w:val="24"/>
          <w:szCs w:val="24"/>
          <w:lang w:val="sr-Latn-CS"/>
        </w:rPr>
        <w:t>na Zapisnik o</w:t>
      </w:r>
      <w:r w:rsidR="00482532" w:rsidRPr="00396168">
        <w:rPr>
          <w:rFonts w:ascii="Tahoma" w:hAnsi="Tahoma" w:cs="Tahoma"/>
          <w:sz w:val="24"/>
          <w:szCs w:val="24"/>
          <w:lang w:val="sr-Latn-CS"/>
        </w:rPr>
        <w:t xml:space="preserve"> izvršenom</w:t>
      </w:r>
      <w:r w:rsidRPr="00396168">
        <w:rPr>
          <w:rFonts w:ascii="Tahoma" w:hAnsi="Tahoma" w:cs="Tahoma"/>
          <w:sz w:val="24"/>
          <w:szCs w:val="24"/>
          <w:lang w:val="sr-Latn-CS"/>
        </w:rPr>
        <w:t xml:space="preserve"> nadzoru</w:t>
      </w:r>
      <w:r w:rsidR="00482532" w:rsidRPr="00396168">
        <w:rPr>
          <w:rFonts w:ascii="Tahoma" w:hAnsi="Tahoma" w:cs="Tahoma"/>
          <w:sz w:val="24"/>
          <w:szCs w:val="24"/>
          <w:lang w:val="sr-Latn-CS"/>
        </w:rPr>
        <w:t>,</w:t>
      </w:r>
      <w:r w:rsidRPr="00396168">
        <w:rPr>
          <w:rFonts w:ascii="Tahoma" w:hAnsi="Tahoma" w:cs="Tahoma"/>
          <w:sz w:val="24"/>
          <w:szCs w:val="24"/>
          <w:lang w:val="sr-Latn-CS"/>
        </w:rPr>
        <w:t xml:space="preserve"> br.</w:t>
      </w:r>
      <w:r w:rsidR="00692B12" w:rsidRPr="00396168">
        <w:rPr>
          <w:rFonts w:ascii="Tahoma" w:hAnsi="Tahoma" w:cs="Tahoma"/>
          <w:sz w:val="24"/>
          <w:szCs w:val="24"/>
          <w:lang w:val="sr-Latn-CS"/>
        </w:rPr>
        <w:t xml:space="preserve"> </w:t>
      </w:r>
      <w:r w:rsidR="00F77A5E" w:rsidRPr="00396168">
        <w:rPr>
          <w:rFonts w:ascii="Tahoma" w:hAnsi="Tahoma" w:cs="Tahoma"/>
          <w:sz w:val="24"/>
          <w:szCs w:val="24"/>
          <w:lang w:val="sr-Latn-CS"/>
        </w:rPr>
        <w:t>05-19-13671-8</w:t>
      </w:r>
      <w:r w:rsidR="00E16A6B" w:rsidRPr="00396168">
        <w:rPr>
          <w:rFonts w:ascii="Tahoma" w:hAnsi="Tahoma" w:cs="Tahoma"/>
          <w:sz w:val="24"/>
          <w:szCs w:val="24"/>
          <w:lang w:val="sr-Latn-CS"/>
        </w:rPr>
        <w:t>/23</w:t>
      </w:r>
      <w:r w:rsidR="00482532" w:rsidRPr="00396168">
        <w:rPr>
          <w:rFonts w:ascii="Tahoma" w:hAnsi="Tahoma" w:cs="Tahoma"/>
          <w:sz w:val="24"/>
          <w:szCs w:val="24"/>
          <w:lang w:val="sr-Latn-CS"/>
        </w:rPr>
        <w:t xml:space="preserve"> </w:t>
      </w:r>
      <w:r w:rsidR="00692B12" w:rsidRPr="00396168">
        <w:rPr>
          <w:rFonts w:ascii="Tahoma" w:hAnsi="Tahoma" w:cs="Tahoma"/>
          <w:sz w:val="24"/>
          <w:szCs w:val="24"/>
          <w:lang w:val="sr-Latn-CS"/>
        </w:rPr>
        <w:t xml:space="preserve">od </w:t>
      </w:r>
      <w:r w:rsidR="00F77A5E" w:rsidRPr="00396168">
        <w:rPr>
          <w:rFonts w:ascii="Tahoma" w:hAnsi="Tahoma" w:cs="Tahoma"/>
          <w:sz w:val="24"/>
          <w:szCs w:val="24"/>
          <w:lang w:val="sr-Latn-CS"/>
        </w:rPr>
        <w:t>15</w:t>
      </w:r>
      <w:r w:rsidR="00E16A6B" w:rsidRPr="00396168">
        <w:rPr>
          <w:rFonts w:ascii="Tahoma" w:hAnsi="Tahoma" w:cs="Tahoma"/>
          <w:sz w:val="24"/>
          <w:szCs w:val="24"/>
          <w:lang w:val="sr-Latn-CS"/>
        </w:rPr>
        <w:t>.09</w:t>
      </w:r>
      <w:r w:rsidR="00482532" w:rsidRPr="00396168">
        <w:rPr>
          <w:rFonts w:ascii="Tahoma" w:hAnsi="Tahoma" w:cs="Tahoma"/>
          <w:sz w:val="24"/>
          <w:szCs w:val="24"/>
          <w:lang w:val="sr-Latn-CS"/>
        </w:rPr>
        <w:t xml:space="preserve">.2023. </w:t>
      </w:r>
      <w:r w:rsidRPr="00396168">
        <w:rPr>
          <w:rFonts w:ascii="Tahoma" w:hAnsi="Tahoma" w:cs="Tahoma"/>
          <w:sz w:val="24"/>
          <w:szCs w:val="24"/>
          <w:lang w:val="sr-Latn-CS"/>
        </w:rPr>
        <w:t>godine, Savjet Agencije za za</w:t>
      </w:r>
      <w:r w:rsidRPr="00396168">
        <w:rPr>
          <w:rFonts w:ascii="Tahoma" w:hAnsi="Tahoma" w:cs="Tahoma"/>
          <w:sz w:val="24"/>
          <w:szCs w:val="24"/>
        </w:rPr>
        <w:t xml:space="preserve">štitu ličnih podataka i slobodan pristup informacijama </w:t>
      </w:r>
      <w:r w:rsidRPr="00396168">
        <w:rPr>
          <w:rFonts w:ascii="Tahoma" w:hAnsi="Tahoma" w:cs="Tahoma"/>
          <w:sz w:val="24"/>
          <w:szCs w:val="24"/>
          <w:lang w:val="sr-Latn-CS"/>
        </w:rPr>
        <w:t xml:space="preserve">je na sjednici održanoj </w:t>
      </w:r>
      <w:r w:rsidRPr="00BE78DB">
        <w:rPr>
          <w:rFonts w:ascii="Tahoma" w:hAnsi="Tahoma" w:cs="Tahoma"/>
          <w:sz w:val="24"/>
          <w:szCs w:val="24"/>
          <w:lang w:val="sr-Latn-CS"/>
        </w:rPr>
        <w:t>dana</w:t>
      </w:r>
      <w:r w:rsidR="00FC034D" w:rsidRPr="00BE78DB">
        <w:rPr>
          <w:rFonts w:ascii="Tahoma" w:hAnsi="Tahoma" w:cs="Tahoma"/>
          <w:sz w:val="24"/>
          <w:szCs w:val="24"/>
          <w:lang w:val="sr-Latn-CS"/>
        </w:rPr>
        <w:t xml:space="preserve"> </w:t>
      </w:r>
      <w:r w:rsidR="00BE78DB" w:rsidRPr="00BE78DB">
        <w:rPr>
          <w:rFonts w:ascii="Tahoma" w:hAnsi="Tahoma" w:cs="Tahoma"/>
          <w:sz w:val="24"/>
          <w:szCs w:val="24"/>
          <w:lang w:val="sr-Latn-CS"/>
        </w:rPr>
        <w:t>23.02.2024.</w:t>
      </w:r>
      <w:r w:rsidR="00F77A5E" w:rsidRPr="00BE78DB">
        <w:rPr>
          <w:rFonts w:ascii="Tahoma" w:hAnsi="Tahoma" w:cs="Tahoma"/>
          <w:sz w:val="24"/>
          <w:szCs w:val="24"/>
          <w:lang w:val="sr-Latn-CS"/>
        </w:rPr>
        <w:t xml:space="preserve"> </w:t>
      </w:r>
      <w:r w:rsidRPr="00BE78DB">
        <w:rPr>
          <w:rFonts w:ascii="Tahoma" w:hAnsi="Tahoma" w:cs="Tahoma"/>
          <w:sz w:val="24"/>
          <w:szCs w:val="24"/>
          <w:lang w:val="sr-Latn-CS"/>
        </w:rPr>
        <w:t>godine donio</w:t>
      </w:r>
    </w:p>
    <w:p w:rsidR="00375DB6" w:rsidRPr="00396168" w:rsidRDefault="002C3E89" w:rsidP="00375DB6">
      <w:pPr>
        <w:spacing w:line="240" w:lineRule="auto"/>
        <w:jc w:val="center"/>
        <w:rPr>
          <w:rFonts w:ascii="Tahoma" w:hAnsi="Tahoma" w:cs="Tahoma"/>
          <w:b/>
          <w:sz w:val="28"/>
          <w:szCs w:val="28"/>
          <w:lang w:val="sr-Latn-CS"/>
        </w:rPr>
      </w:pPr>
      <w:r w:rsidRPr="00396168">
        <w:rPr>
          <w:rFonts w:ascii="Tahoma" w:hAnsi="Tahoma" w:cs="Tahoma"/>
          <w:b/>
          <w:sz w:val="28"/>
          <w:szCs w:val="28"/>
          <w:lang w:val="sr-Latn-CS"/>
        </w:rPr>
        <w:t>R J E Š E N J E</w:t>
      </w:r>
    </w:p>
    <w:p w:rsidR="006857C1" w:rsidRPr="00396168" w:rsidRDefault="00E42CBF" w:rsidP="006857C1">
      <w:pPr>
        <w:spacing w:line="240" w:lineRule="auto"/>
        <w:jc w:val="both"/>
        <w:rPr>
          <w:rFonts w:ascii="Tahoma" w:hAnsi="Tahoma" w:cs="Tahoma"/>
          <w:sz w:val="24"/>
          <w:szCs w:val="24"/>
          <w:lang w:val="sr-Latn-CS"/>
        </w:rPr>
      </w:pPr>
      <w:r w:rsidRPr="00396168">
        <w:rPr>
          <w:rFonts w:ascii="Tahoma" w:hAnsi="Tahoma" w:cs="Tahoma"/>
          <w:sz w:val="24"/>
          <w:szCs w:val="24"/>
          <w:lang w:val="sr-Latn-CS"/>
        </w:rPr>
        <w:t xml:space="preserve">                                                                                                                      </w:t>
      </w:r>
      <w:r w:rsidR="005F7E54" w:rsidRPr="00396168">
        <w:rPr>
          <w:rFonts w:ascii="Tahoma" w:hAnsi="Tahoma" w:cs="Tahoma"/>
          <w:sz w:val="24"/>
          <w:szCs w:val="24"/>
          <w:lang w:val="sr-Latn-CS"/>
        </w:rPr>
        <w:t xml:space="preserve">   </w:t>
      </w:r>
      <w:r w:rsidR="00880CB8" w:rsidRPr="00396168">
        <w:rPr>
          <w:rFonts w:ascii="Tahoma" w:hAnsi="Tahoma" w:cs="Tahoma"/>
          <w:sz w:val="24"/>
          <w:szCs w:val="24"/>
          <w:lang w:val="sr-Latn-CS"/>
        </w:rPr>
        <w:t xml:space="preserve"> </w:t>
      </w:r>
    </w:p>
    <w:p w:rsidR="004F17CF" w:rsidRPr="00396168" w:rsidRDefault="0090730F" w:rsidP="006857C1">
      <w:pPr>
        <w:spacing w:line="240" w:lineRule="auto"/>
        <w:jc w:val="both"/>
        <w:rPr>
          <w:rFonts w:ascii="Tahoma" w:hAnsi="Tahoma" w:cs="Tahoma"/>
          <w:sz w:val="24"/>
          <w:szCs w:val="24"/>
          <w:lang w:val="sr-Latn-CS"/>
        </w:rPr>
      </w:pPr>
      <w:r w:rsidRPr="00396168">
        <w:rPr>
          <w:rFonts w:ascii="Tahoma" w:hAnsi="Tahoma" w:cs="Tahoma"/>
          <w:sz w:val="24"/>
          <w:szCs w:val="24"/>
          <w:lang w:val="sr-Latn-CS"/>
        </w:rPr>
        <w:t>I</w:t>
      </w:r>
      <w:r w:rsidRPr="00396168">
        <w:rPr>
          <w:rFonts w:ascii="Tahoma" w:hAnsi="Tahoma" w:cs="Tahoma"/>
          <w:sz w:val="24"/>
          <w:szCs w:val="24"/>
          <w:lang w:val="sr-Latn-CS"/>
        </w:rPr>
        <w:tab/>
      </w:r>
      <w:r w:rsidR="005F7E54" w:rsidRPr="00396168">
        <w:rPr>
          <w:rFonts w:ascii="Tahoma" w:hAnsi="Tahoma" w:cs="Tahoma"/>
          <w:sz w:val="24"/>
          <w:szCs w:val="24"/>
          <w:lang w:val="sr-Latn-CS"/>
        </w:rPr>
        <w:t xml:space="preserve">Prigovor </w:t>
      </w:r>
      <w:r w:rsidR="00E0176D">
        <w:rPr>
          <w:rFonts w:ascii="Tahoma" w:hAnsi="Tahoma" w:cs="Tahoma"/>
          <w:sz w:val="24"/>
          <w:szCs w:val="24"/>
          <w:lang w:val="sr-Latn-CS"/>
        </w:rPr>
        <w:t>X.X.</w:t>
      </w:r>
      <w:r w:rsidR="00C57DC9">
        <w:rPr>
          <w:rFonts w:ascii="Tahoma" w:hAnsi="Tahoma" w:cs="Tahoma"/>
          <w:sz w:val="24"/>
          <w:szCs w:val="24"/>
          <w:lang w:val="sr-Latn-CS"/>
        </w:rPr>
        <w:t xml:space="preserve"> izjavljen</w:t>
      </w:r>
      <w:r w:rsidRPr="00396168">
        <w:rPr>
          <w:rFonts w:ascii="Tahoma" w:hAnsi="Tahoma" w:cs="Tahoma"/>
          <w:sz w:val="24"/>
          <w:szCs w:val="24"/>
          <w:lang w:val="sr-Latn-CS"/>
        </w:rPr>
        <w:t xml:space="preserve"> preko punomoćnika advokatske kancelarije Čejović Vesne i Čejović Sonje, </w:t>
      </w:r>
      <w:r w:rsidR="005F7E54" w:rsidRPr="00396168">
        <w:rPr>
          <w:rFonts w:ascii="Tahoma" w:hAnsi="Tahoma" w:cs="Tahoma"/>
          <w:sz w:val="24"/>
          <w:szCs w:val="24"/>
          <w:lang w:val="sr-Latn-CS"/>
        </w:rPr>
        <w:t xml:space="preserve"> br.05-19-13671-16/23 od 31.10.2023. godine, na Zapisnik o izvršenom nadzoru, br. 05-19-13671-8/23 od 15.09.2023. godine, usvaja se kao osnovan</w:t>
      </w:r>
    </w:p>
    <w:p w:rsidR="00C175AC" w:rsidRDefault="0090730F" w:rsidP="0090730F">
      <w:pPr>
        <w:spacing w:line="240" w:lineRule="auto"/>
        <w:jc w:val="both"/>
        <w:rPr>
          <w:rFonts w:ascii="Tahoma" w:hAnsi="Tahoma" w:cs="Tahoma"/>
          <w:sz w:val="24"/>
          <w:szCs w:val="24"/>
        </w:rPr>
      </w:pPr>
      <w:r>
        <w:rPr>
          <w:rFonts w:ascii="Tahoma" w:hAnsi="Tahoma" w:cs="Tahoma"/>
          <w:sz w:val="24"/>
          <w:szCs w:val="24"/>
          <w:lang w:val="sr-Latn-CS"/>
        </w:rPr>
        <w:t>II</w:t>
      </w:r>
      <w:r>
        <w:rPr>
          <w:rFonts w:ascii="Tahoma" w:hAnsi="Tahoma" w:cs="Tahoma"/>
          <w:sz w:val="24"/>
          <w:szCs w:val="24"/>
          <w:lang w:val="sr-Latn-CS"/>
        </w:rPr>
        <w:tab/>
        <w:t>Zabranjuje se</w:t>
      </w:r>
      <w:r w:rsidR="00396168">
        <w:rPr>
          <w:rFonts w:ascii="Tahoma" w:hAnsi="Tahoma" w:cs="Tahoma"/>
          <w:sz w:val="24"/>
          <w:szCs w:val="24"/>
          <w:lang w:val="sr-Latn-CS"/>
        </w:rPr>
        <w:t xml:space="preserve"> </w:t>
      </w:r>
      <w:bookmarkStart w:id="0" w:name="_GoBack"/>
      <w:r w:rsidR="00396168">
        <w:rPr>
          <w:rFonts w:ascii="Tahoma" w:hAnsi="Tahoma" w:cs="Tahoma"/>
          <w:sz w:val="24"/>
          <w:szCs w:val="24"/>
        </w:rPr>
        <w:t>Upravi</w:t>
      </w:r>
      <w:r w:rsidR="00396168" w:rsidRPr="000F7178">
        <w:rPr>
          <w:rFonts w:ascii="Tahoma" w:hAnsi="Tahoma" w:cs="Tahoma"/>
          <w:sz w:val="24"/>
          <w:szCs w:val="24"/>
        </w:rPr>
        <w:t xml:space="preserve"> policije – Regionalni centar Granične policije “Centar”</w:t>
      </w:r>
      <w:r>
        <w:rPr>
          <w:rFonts w:ascii="Tahoma" w:hAnsi="Tahoma" w:cs="Tahoma"/>
          <w:sz w:val="24"/>
          <w:szCs w:val="24"/>
          <w:lang w:val="sr-Latn-CS"/>
        </w:rPr>
        <w:t xml:space="preserve"> </w:t>
      </w:r>
      <w:bookmarkEnd w:id="0"/>
      <w:r w:rsidR="000B01D2">
        <w:rPr>
          <w:rFonts w:ascii="Tahoma" w:hAnsi="Tahoma" w:cs="Tahoma"/>
          <w:sz w:val="24"/>
          <w:szCs w:val="24"/>
        </w:rPr>
        <w:t>da</w:t>
      </w:r>
      <w:r w:rsidR="00396168">
        <w:rPr>
          <w:rFonts w:ascii="Tahoma" w:hAnsi="Tahoma" w:cs="Tahoma"/>
          <w:sz w:val="24"/>
          <w:szCs w:val="24"/>
        </w:rPr>
        <w:t xml:space="preserve">vanje na korišćenje </w:t>
      </w:r>
      <w:r w:rsidR="000B01D2">
        <w:rPr>
          <w:rFonts w:ascii="Tahoma" w:hAnsi="Tahoma" w:cs="Tahoma"/>
          <w:sz w:val="24"/>
          <w:szCs w:val="24"/>
        </w:rPr>
        <w:t xml:space="preserve"> </w:t>
      </w:r>
      <w:r w:rsidR="00396168">
        <w:rPr>
          <w:rFonts w:ascii="Tahoma" w:hAnsi="Tahoma" w:cs="Tahoma"/>
          <w:sz w:val="24"/>
          <w:szCs w:val="24"/>
        </w:rPr>
        <w:t xml:space="preserve">ličnih </w:t>
      </w:r>
      <w:r w:rsidR="000B01D2">
        <w:rPr>
          <w:rFonts w:ascii="Tahoma" w:hAnsi="Tahoma" w:cs="Tahoma"/>
          <w:sz w:val="24"/>
          <w:szCs w:val="24"/>
        </w:rPr>
        <w:t xml:space="preserve"> podataka </w:t>
      </w:r>
      <w:r w:rsidR="00E0176D">
        <w:rPr>
          <w:rFonts w:ascii="Tahoma" w:hAnsi="Tahoma" w:cs="Tahoma"/>
          <w:sz w:val="24"/>
          <w:szCs w:val="24"/>
        </w:rPr>
        <w:t>X.X.</w:t>
      </w:r>
      <w:r w:rsidR="00460C40">
        <w:rPr>
          <w:rFonts w:ascii="Tahoma" w:hAnsi="Tahoma" w:cs="Tahoma"/>
          <w:sz w:val="24"/>
          <w:szCs w:val="24"/>
        </w:rPr>
        <w:t xml:space="preserve"> u svrhu provjere podobnosti </w:t>
      </w:r>
      <w:r w:rsidR="000B01D2">
        <w:rPr>
          <w:rFonts w:ascii="Tahoma" w:hAnsi="Tahoma" w:cs="Tahoma"/>
          <w:sz w:val="24"/>
          <w:szCs w:val="24"/>
        </w:rPr>
        <w:t xml:space="preserve"> </w:t>
      </w:r>
      <w:r>
        <w:rPr>
          <w:rFonts w:ascii="Tahoma" w:hAnsi="Tahoma" w:cs="Tahoma"/>
          <w:sz w:val="24"/>
          <w:szCs w:val="24"/>
        </w:rPr>
        <w:t>Agenciji za nacionalnu bezb</w:t>
      </w:r>
      <w:r w:rsidR="000B01D2">
        <w:rPr>
          <w:rFonts w:ascii="Tahoma" w:hAnsi="Tahoma" w:cs="Tahoma"/>
          <w:sz w:val="24"/>
          <w:szCs w:val="24"/>
        </w:rPr>
        <w:t xml:space="preserve">jednost </w:t>
      </w:r>
      <w:r w:rsidR="00800BEF" w:rsidRPr="00846E19">
        <w:rPr>
          <w:rFonts w:ascii="Tahoma" w:hAnsi="Tahoma" w:cs="Tahoma"/>
          <w:sz w:val="24"/>
          <w:szCs w:val="24"/>
        </w:rPr>
        <w:t xml:space="preserve">bez </w:t>
      </w:r>
      <w:r w:rsidR="00846E19" w:rsidRPr="00846E19">
        <w:rPr>
          <w:rFonts w:ascii="Tahoma" w:hAnsi="Tahoma" w:cs="Tahoma"/>
          <w:sz w:val="24"/>
          <w:szCs w:val="24"/>
        </w:rPr>
        <w:t>pravnog osnova</w:t>
      </w:r>
    </w:p>
    <w:p w:rsidR="0090730F" w:rsidRDefault="0090730F" w:rsidP="008E3EE1">
      <w:pPr>
        <w:spacing w:line="240" w:lineRule="auto"/>
        <w:jc w:val="both"/>
        <w:rPr>
          <w:rFonts w:ascii="Tahoma" w:hAnsi="Tahoma" w:cs="Tahoma"/>
          <w:sz w:val="24"/>
          <w:szCs w:val="24"/>
        </w:rPr>
      </w:pPr>
      <w:r>
        <w:rPr>
          <w:rFonts w:ascii="Tahoma" w:hAnsi="Tahoma" w:cs="Tahoma"/>
          <w:sz w:val="24"/>
          <w:szCs w:val="24"/>
        </w:rPr>
        <w:t>III</w:t>
      </w:r>
      <w:r>
        <w:rPr>
          <w:rFonts w:ascii="Tahoma" w:hAnsi="Tahoma" w:cs="Tahoma"/>
          <w:sz w:val="24"/>
          <w:szCs w:val="24"/>
        </w:rPr>
        <w:tab/>
        <w:t xml:space="preserve">Naređuje se </w:t>
      </w:r>
      <w:r w:rsidR="00460C40">
        <w:rPr>
          <w:rFonts w:ascii="Tahoma" w:hAnsi="Tahoma" w:cs="Tahoma"/>
          <w:sz w:val="24"/>
          <w:szCs w:val="24"/>
        </w:rPr>
        <w:t>Upravi</w:t>
      </w:r>
      <w:r w:rsidR="00460C40" w:rsidRPr="000F7178">
        <w:rPr>
          <w:rFonts w:ascii="Tahoma" w:hAnsi="Tahoma" w:cs="Tahoma"/>
          <w:sz w:val="24"/>
          <w:szCs w:val="24"/>
        </w:rPr>
        <w:t xml:space="preserve"> policije – Regionalni centar Granične policije “Centar”</w:t>
      </w:r>
      <w:r w:rsidR="00460C40">
        <w:rPr>
          <w:rFonts w:ascii="Tahoma" w:hAnsi="Tahoma" w:cs="Tahoma"/>
          <w:sz w:val="24"/>
          <w:szCs w:val="24"/>
        </w:rPr>
        <w:t xml:space="preserve">, </w:t>
      </w:r>
      <w:r w:rsidR="000B01D2">
        <w:rPr>
          <w:rFonts w:ascii="Tahoma" w:hAnsi="Tahoma" w:cs="Tahoma"/>
          <w:sz w:val="24"/>
          <w:szCs w:val="24"/>
        </w:rPr>
        <w:t xml:space="preserve">da u roku od odmah od prijema ovog rješenja, izvrši brisanje  ličnih podataka </w:t>
      </w:r>
      <w:r w:rsidR="00E0176D">
        <w:rPr>
          <w:rFonts w:ascii="Tahoma" w:hAnsi="Tahoma" w:cs="Tahoma"/>
          <w:sz w:val="24"/>
          <w:szCs w:val="24"/>
        </w:rPr>
        <w:t xml:space="preserve">X.X. </w:t>
      </w:r>
      <w:r w:rsidR="000B01D2">
        <w:rPr>
          <w:rFonts w:ascii="Tahoma" w:hAnsi="Tahoma" w:cs="Tahoma"/>
          <w:sz w:val="24"/>
          <w:szCs w:val="24"/>
        </w:rPr>
        <w:t xml:space="preserve">dostavljenih od strane Agencije za nacionalnu bezbjednost </w:t>
      </w:r>
      <w:r w:rsidR="008E3EE1">
        <w:rPr>
          <w:rFonts w:ascii="Tahoma" w:hAnsi="Tahoma" w:cs="Tahoma"/>
          <w:sz w:val="24"/>
          <w:szCs w:val="24"/>
        </w:rPr>
        <w:t>suprotno zakonu</w:t>
      </w:r>
    </w:p>
    <w:p w:rsidR="00BA7AE4" w:rsidRPr="005C45D3" w:rsidRDefault="000B01D2" w:rsidP="005C45D3">
      <w:pPr>
        <w:spacing w:line="240" w:lineRule="auto"/>
        <w:jc w:val="both"/>
        <w:rPr>
          <w:rFonts w:ascii="Tahoma" w:hAnsi="Tahoma" w:cs="Tahoma"/>
          <w:sz w:val="24"/>
          <w:szCs w:val="24"/>
          <w:lang w:val="sr-Latn-CS"/>
        </w:rPr>
      </w:pPr>
      <w:r w:rsidRPr="005C45D3">
        <w:rPr>
          <w:rFonts w:ascii="Tahoma" w:hAnsi="Tahoma" w:cs="Tahoma"/>
          <w:sz w:val="24"/>
          <w:szCs w:val="24"/>
        </w:rPr>
        <w:t>IV</w:t>
      </w:r>
      <w:r w:rsidRPr="005C45D3">
        <w:rPr>
          <w:rFonts w:ascii="Tahoma" w:hAnsi="Tahoma" w:cs="Tahoma"/>
          <w:sz w:val="24"/>
          <w:szCs w:val="24"/>
        </w:rPr>
        <w:tab/>
      </w:r>
      <w:r w:rsidR="00396168" w:rsidRPr="005C45D3">
        <w:rPr>
          <w:rFonts w:ascii="Tahoma" w:hAnsi="Tahoma" w:cs="Tahoma"/>
          <w:sz w:val="24"/>
          <w:szCs w:val="24"/>
        </w:rPr>
        <w:t xml:space="preserve">Naređuje se </w:t>
      </w:r>
      <w:r w:rsidR="00460C40" w:rsidRPr="005C45D3">
        <w:rPr>
          <w:rFonts w:ascii="Tahoma" w:hAnsi="Tahoma" w:cs="Tahoma"/>
          <w:sz w:val="24"/>
          <w:szCs w:val="24"/>
        </w:rPr>
        <w:t>Upravi policije – Regionalni centar Granične policije “Centar”,</w:t>
      </w:r>
      <w:r w:rsidR="005C45D3" w:rsidRPr="005C45D3">
        <w:rPr>
          <w:rFonts w:ascii="Tahoma" w:hAnsi="Tahoma" w:cs="Tahoma"/>
          <w:sz w:val="24"/>
          <w:szCs w:val="24"/>
        </w:rPr>
        <w:t xml:space="preserve"> </w:t>
      </w:r>
      <w:r w:rsidR="005C45D3" w:rsidRPr="005C45D3">
        <w:rPr>
          <w:rFonts w:ascii="Tahoma" w:hAnsi="Tahoma" w:cs="Tahoma"/>
          <w:bCs/>
          <w:sz w:val="24"/>
          <w:szCs w:val="24"/>
          <w:lang w:val="sr-Latn-ME"/>
        </w:rPr>
        <w:t xml:space="preserve"> da u roku od 7 dana od dana prijema ovog rješenja, obavijesti Agenciju</w:t>
      </w:r>
      <w:r w:rsidR="005C45D3" w:rsidRPr="005C45D3">
        <w:rPr>
          <w:rFonts w:ascii="Tahoma" w:hAnsi="Tahoma" w:cs="Tahoma"/>
          <w:sz w:val="24"/>
          <w:szCs w:val="24"/>
        </w:rPr>
        <w:t xml:space="preserve"> o preduzetim mjerama  iz stava III dispozitiva ovog rješenja</w:t>
      </w:r>
    </w:p>
    <w:p w:rsidR="00BA7AE4" w:rsidRDefault="00BA7AE4" w:rsidP="00F42C1E">
      <w:pPr>
        <w:jc w:val="center"/>
        <w:rPr>
          <w:rFonts w:ascii="Tahoma" w:hAnsi="Tahoma" w:cs="Tahoma"/>
          <w:b/>
          <w:sz w:val="24"/>
          <w:szCs w:val="24"/>
          <w:lang w:val="sr-Latn-CS"/>
        </w:rPr>
      </w:pPr>
    </w:p>
    <w:p w:rsidR="00F42C1E" w:rsidRPr="00FA1CB5" w:rsidRDefault="002C3E89" w:rsidP="00F42C1E">
      <w:pPr>
        <w:jc w:val="center"/>
        <w:rPr>
          <w:rFonts w:ascii="Tahoma" w:hAnsi="Tahoma" w:cs="Tahoma"/>
          <w:b/>
          <w:sz w:val="24"/>
          <w:szCs w:val="24"/>
          <w:lang w:val="sr-Latn-CS"/>
        </w:rPr>
      </w:pPr>
      <w:r w:rsidRPr="00FA1CB5">
        <w:rPr>
          <w:rFonts w:ascii="Tahoma" w:hAnsi="Tahoma" w:cs="Tahoma"/>
          <w:b/>
          <w:sz w:val="24"/>
          <w:szCs w:val="24"/>
          <w:lang w:val="sr-Latn-CS"/>
        </w:rPr>
        <w:t>O b r a z l o ž e nj e</w:t>
      </w:r>
    </w:p>
    <w:p w:rsidR="0064205F" w:rsidRPr="004F209E" w:rsidRDefault="00E3380F" w:rsidP="0064205F">
      <w:pPr>
        <w:spacing w:after="0" w:line="240" w:lineRule="auto"/>
        <w:jc w:val="both"/>
        <w:rPr>
          <w:rFonts w:ascii="Tahoma" w:eastAsia="Bookman Old Style" w:hAnsi="Tahoma" w:cs="Tahoma"/>
          <w:color w:val="000000"/>
          <w:sz w:val="24"/>
          <w:lang w:val="hr-HR"/>
        </w:rPr>
      </w:pPr>
      <w:r>
        <w:rPr>
          <w:rFonts w:ascii="Tahoma" w:hAnsi="Tahoma" w:cs="Tahoma"/>
          <w:sz w:val="24"/>
          <w:szCs w:val="24"/>
        </w:rPr>
        <w:t xml:space="preserve">Dana </w:t>
      </w:r>
      <w:r w:rsidR="002858B9">
        <w:rPr>
          <w:rFonts w:ascii="Tahoma" w:hAnsi="Tahoma" w:cs="Tahoma"/>
          <w:sz w:val="24"/>
          <w:szCs w:val="24"/>
        </w:rPr>
        <w:t>22</w:t>
      </w:r>
      <w:r w:rsidR="00E16A6B">
        <w:rPr>
          <w:rFonts w:ascii="Tahoma" w:hAnsi="Tahoma" w:cs="Tahoma"/>
          <w:sz w:val="24"/>
          <w:szCs w:val="24"/>
        </w:rPr>
        <w:t>.06</w:t>
      </w:r>
      <w:r w:rsidR="00BA6D8B">
        <w:rPr>
          <w:rFonts w:ascii="Tahoma" w:hAnsi="Tahoma" w:cs="Tahoma"/>
          <w:sz w:val="24"/>
          <w:szCs w:val="24"/>
        </w:rPr>
        <w:t>.2023</w:t>
      </w:r>
      <w:r>
        <w:rPr>
          <w:rFonts w:ascii="Tahoma" w:hAnsi="Tahoma" w:cs="Tahoma"/>
          <w:sz w:val="24"/>
          <w:szCs w:val="24"/>
        </w:rPr>
        <w:t>.</w:t>
      </w:r>
      <w:r w:rsidR="00541BC6">
        <w:rPr>
          <w:rFonts w:ascii="Tahoma" w:hAnsi="Tahoma" w:cs="Tahoma"/>
          <w:sz w:val="24"/>
          <w:szCs w:val="24"/>
        </w:rPr>
        <w:t xml:space="preserve"> </w:t>
      </w:r>
      <w:r>
        <w:rPr>
          <w:rFonts w:ascii="Tahoma" w:hAnsi="Tahoma" w:cs="Tahoma"/>
          <w:sz w:val="24"/>
          <w:szCs w:val="24"/>
        </w:rPr>
        <w:t>godine</w:t>
      </w:r>
      <w:r w:rsidR="00541BC6">
        <w:rPr>
          <w:rFonts w:ascii="Tahoma" w:hAnsi="Tahoma" w:cs="Tahoma"/>
          <w:sz w:val="24"/>
          <w:szCs w:val="24"/>
        </w:rPr>
        <w:t xml:space="preserve"> ovoj Agenciji </w:t>
      </w:r>
      <w:r w:rsidR="005C6851">
        <w:rPr>
          <w:rFonts w:ascii="Tahoma" w:hAnsi="Tahoma" w:cs="Tahoma"/>
          <w:sz w:val="24"/>
          <w:szCs w:val="24"/>
        </w:rPr>
        <w:t xml:space="preserve">od </w:t>
      </w:r>
      <w:r w:rsidR="00463154">
        <w:rPr>
          <w:rFonts w:ascii="Tahoma" w:hAnsi="Tahoma" w:cs="Tahoma"/>
          <w:sz w:val="24"/>
          <w:szCs w:val="24"/>
        </w:rPr>
        <w:t xml:space="preserve">strane </w:t>
      </w:r>
      <w:r w:rsidR="00E0176D">
        <w:rPr>
          <w:rFonts w:ascii="Tahoma" w:hAnsi="Tahoma" w:cs="Tahoma"/>
          <w:sz w:val="24"/>
          <w:szCs w:val="24"/>
        </w:rPr>
        <w:t>X.X.</w:t>
      </w:r>
      <w:r w:rsidR="002858B9">
        <w:rPr>
          <w:rFonts w:ascii="Tahoma" w:hAnsi="Tahoma" w:cs="Tahoma"/>
          <w:sz w:val="24"/>
          <w:szCs w:val="24"/>
        </w:rPr>
        <w:t>,</w:t>
      </w:r>
      <w:r w:rsidR="00463154">
        <w:rPr>
          <w:rFonts w:ascii="Tahoma" w:hAnsi="Tahoma" w:cs="Tahoma"/>
          <w:sz w:val="24"/>
          <w:szCs w:val="24"/>
        </w:rPr>
        <w:t xml:space="preserve"> iz </w:t>
      </w:r>
      <w:r w:rsidR="00463154" w:rsidRPr="00E0176D">
        <w:rPr>
          <w:rFonts w:ascii="Tahoma" w:hAnsi="Tahoma" w:cs="Tahoma"/>
          <w:sz w:val="24"/>
          <w:szCs w:val="24"/>
          <w:highlight w:val="black"/>
        </w:rPr>
        <w:t>Bara,</w:t>
      </w:r>
      <w:r w:rsidR="002858B9" w:rsidRPr="00E0176D">
        <w:rPr>
          <w:rFonts w:ascii="Tahoma" w:hAnsi="Tahoma" w:cs="Tahoma"/>
          <w:sz w:val="24"/>
          <w:szCs w:val="24"/>
          <w:highlight w:val="black"/>
        </w:rPr>
        <w:t xml:space="preserve"> saobraćajnog pilota vazdušnog saobraćaja </w:t>
      </w:r>
      <w:r w:rsidR="00463154" w:rsidRPr="00E0176D">
        <w:rPr>
          <w:rFonts w:ascii="Tahoma" w:hAnsi="Tahoma" w:cs="Tahoma"/>
          <w:sz w:val="24"/>
          <w:szCs w:val="24"/>
          <w:highlight w:val="black"/>
        </w:rPr>
        <w:t>–</w:t>
      </w:r>
      <w:r w:rsidR="002858B9" w:rsidRPr="00F721AE">
        <w:rPr>
          <w:rFonts w:ascii="Tahoma" w:hAnsi="Tahoma" w:cs="Tahoma"/>
          <w:sz w:val="24"/>
          <w:szCs w:val="24"/>
          <w:highlight w:val="black"/>
        </w:rPr>
        <w:t xml:space="preserve"> </w:t>
      </w:r>
      <w:r w:rsidR="00463154" w:rsidRPr="00F721AE">
        <w:rPr>
          <w:rFonts w:ascii="Tahoma" w:hAnsi="Tahoma" w:cs="Tahoma"/>
          <w:sz w:val="24"/>
          <w:szCs w:val="24"/>
          <w:highlight w:val="black"/>
        </w:rPr>
        <w:t xml:space="preserve">kapetan </w:t>
      </w:r>
      <w:r w:rsidR="00463154" w:rsidRPr="00E0176D">
        <w:rPr>
          <w:rFonts w:ascii="Tahoma" w:hAnsi="Tahoma" w:cs="Tahoma"/>
          <w:sz w:val="24"/>
          <w:szCs w:val="24"/>
          <w:highlight w:val="black"/>
        </w:rPr>
        <w:t>vazduhoplova,</w:t>
      </w:r>
      <w:r w:rsidR="00463154">
        <w:rPr>
          <w:rFonts w:ascii="Tahoma" w:hAnsi="Tahoma" w:cs="Tahoma"/>
          <w:sz w:val="24"/>
          <w:szCs w:val="24"/>
        </w:rPr>
        <w:t xml:space="preserve"> </w:t>
      </w:r>
      <w:r w:rsidR="00463154" w:rsidRPr="00463154">
        <w:rPr>
          <w:rFonts w:ascii="Tahoma" w:hAnsi="Tahoma" w:cs="Tahoma"/>
          <w:sz w:val="24"/>
          <w:szCs w:val="24"/>
        </w:rPr>
        <w:t>preko punomoćnika,</w:t>
      </w:r>
      <w:r w:rsidR="001149EA" w:rsidRPr="001149EA">
        <w:rPr>
          <w:rFonts w:ascii="Tahoma" w:hAnsi="Tahoma" w:cs="Tahoma"/>
          <w:sz w:val="24"/>
          <w:szCs w:val="24"/>
          <w:lang w:val="sr-Latn-CS"/>
        </w:rPr>
        <w:t xml:space="preserve"> </w:t>
      </w:r>
      <w:r w:rsidR="001149EA">
        <w:rPr>
          <w:rFonts w:ascii="Tahoma" w:hAnsi="Tahoma" w:cs="Tahoma"/>
          <w:sz w:val="24"/>
          <w:szCs w:val="24"/>
          <w:lang w:val="sr-Latn-CS"/>
        </w:rPr>
        <w:t>advokatske kancelarije Čejović Vesne i Čejović Sonje,</w:t>
      </w:r>
      <w:r w:rsidR="00463154" w:rsidRPr="00463154">
        <w:rPr>
          <w:rFonts w:ascii="Tahoma" w:hAnsi="Tahoma" w:cs="Tahoma"/>
          <w:sz w:val="24"/>
          <w:szCs w:val="24"/>
        </w:rPr>
        <w:t xml:space="preserve"> advokata iz Bara,</w:t>
      </w:r>
      <w:r w:rsidR="00463154">
        <w:rPr>
          <w:rFonts w:ascii="Tahoma" w:hAnsi="Tahoma" w:cs="Tahoma"/>
          <w:sz w:val="24"/>
          <w:szCs w:val="24"/>
        </w:rPr>
        <w:t xml:space="preserve"> upućen j</w:t>
      </w:r>
      <w:r w:rsidR="005D199A">
        <w:rPr>
          <w:rFonts w:ascii="Tahoma" w:hAnsi="Tahoma" w:cs="Tahoma"/>
          <w:sz w:val="24"/>
          <w:szCs w:val="24"/>
        </w:rPr>
        <w:t>e Zahtjev za zaštitu prava, br.</w:t>
      </w:r>
      <w:r w:rsidR="00463154">
        <w:rPr>
          <w:rFonts w:ascii="Tahoma" w:hAnsi="Tahoma" w:cs="Tahoma"/>
          <w:sz w:val="24"/>
          <w:szCs w:val="24"/>
        </w:rPr>
        <w:t xml:space="preserve">05-18-13671-1/23 od 22.06.2023. godine, </w:t>
      </w:r>
      <w:r w:rsidR="00BB5798">
        <w:rPr>
          <w:rFonts w:ascii="Tahoma" w:hAnsi="Tahoma" w:cs="Tahoma"/>
          <w:sz w:val="24"/>
          <w:szCs w:val="24"/>
        </w:rPr>
        <w:t xml:space="preserve">kojim navodi da su mu povrijeđena </w:t>
      </w:r>
      <w:r w:rsidR="00BB5798">
        <w:rPr>
          <w:rFonts w:ascii="Tahoma" w:hAnsi="Tahoma" w:cs="Tahoma"/>
          <w:sz w:val="24"/>
          <w:szCs w:val="24"/>
        </w:rPr>
        <w:lastRenderedPageBreak/>
        <w:t xml:space="preserve">prava </w:t>
      </w:r>
      <w:r w:rsidR="004F209E">
        <w:rPr>
          <w:rFonts w:ascii="Tahoma" w:hAnsi="Tahoma" w:cs="Tahoma"/>
          <w:sz w:val="24"/>
          <w:szCs w:val="24"/>
        </w:rPr>
        <w:t xml:space="preserve"> na zaštitu ličnih podataka </w:t>
      </w:r>
      <w:r w:rsidR="00BB5798">
        <w:rPr>
          <w:rFonts w:ascii="Tahoma" w:hAnsi="Tahoma" w:cs="Tahoma"/>
          <w:sz w:val="24"/>
          <w:szCs w:val="24"/>
        </w:rPr>
        <w:t xml:space="preserve">propisana Zakonom o zaštiti podataka o ličnosti </w:t>
      </w:r>
      <w:r w:rsidR="007F56C0">
        <w:rPr>
          <w:rFonts w:ascii="Tahoma" w:hAnsi="Tahoma" w:cs="Tahoma"/>
          <w:sz w:val="24"/>
          <w:szCs w:val="24"/>
        </w:rPr>
        <w:t xml:space="preserve"> vezano za</w:t>
      </w:r>
      <w:r w:rsidR="00962078">
        <w:rPr>
          <w:rFonts w:ascii="Tahoma" w:hAnsi="Tahoma" w:cs="Tahoma"/>
          <w:sz w:val="24"/>
          <w:szCs w:val="24"/>
        </w:rPr>
        <w:t xml:space="preserve"> postupak </w:t>
      </w:r>
      <w:r w:rsidR="007F56C0">
        <w:rPr>
          <w:rFonts w:ascii="Tahoma" w:hAnsi="Tahoma" w:cs="Tahoma"/>
          <w:sz w:val="24"/>
          <w:szCs w:val="24"/>
        </w:rPr>
        <w:t xml:space="preserve"> </w:t>
      </w:r>
      <w:r w:rsidR="00962078">
        <w:rPr>
          <w:rFonts w:ascii="Tahoma" w:hAnsi="Tahoma" w:cs="Tahoma"/>
          <w:sz w:val="24"/>
          <w:szCs w:val="24"/>
        </w:rPr>
        <w:t>provjere podobnosti</w:t>
      </w:r>
      <w:r w:rsidR="004F209E">
        <w:rPr>
          <w:rFonts w:ascii="Tahoma" w:hAnsi="Tahoma" w:cs="Tahoma"/>
          <w:sz w:val="24"/>
          <w:szCs w:val="24"/>
        </w:rPr>
        <w:t xml:space="preserve"> koji shodno Zakonu o vazdušnom saobraćaju sprovodi nadležni policijski organ </w:t>
      </w:r>
      <w:r w:rsidR="00962078">
        <w:rPr>
          <w:rFonts w:ascii="Tahoma" w:hAnsi="Tahoma" w:cs="Tahoma"/>
          <w:sz w:val="24"/>
          <w:szCs w:val="24"/>
        </w:rPr>
        <w:t xml:space="preserve"> </w:t>
      </w:r>
      <w:r w:rsidR="007F56C0" w:rsidRPr="00BB5798">
        <w:rPr>
          <w:rStyle w:val="Bodytext3"/>
          <w:rFonts w:ascii="Tahoma" w:hAnsi="Tahoma" w:cs="Tahoma"/>
          <w:b w:val="0"/>
          <w:bCs w:val="0"/>
          <w:sz w:val="24"/>
          <w:u w:val="none"/>
        </w:rPr>
        <w:t>radi</w:t>
      </w:r>
      <w:r w:rsidR="007F56C0" w:rsidRPr="00BB5798">
        <w:rPr>
          <w:rFonts w:ascii="Tahoma" w:hAnsi="Tahoma" w:cs="Tahoma"/>
          <w:sz w:val="24"/>
        </w:rPr>
        <w:t xml:space="preserve"> </w:t>
      </w:r>
      <w:r w:rsidR="007F56C0" w:rsidRPr="00BB5798">
        <w:rPr>
          <w:rStyle w:val="Bodytext3"/>
          <w:rFonts w:ascii="Tahoma" w:hAnsi="Tahoma" w:cs="Tahoma"/>
          <w:b w:val="0"/>
          <w:bCs w:val="0"/>
          <w:sz w:val="24"/>
          <w:u w:val="none"/>
        </w:rPr>
        <w:t xml:space="preserve">pristupa </w:t>
      </w:r>
      <w:r w:rsidR="00BB5798">
        <w:rPr>
          <w:rStyle w:val="Bodytext3"/>
          <w:rFonts w:ascii="Tahoma" w:hAnsi="Tahoma" w:cs="Tahoma"/>
          <w:b w:val="0"/>
          <w:bCs w:val="0"/>
          <w:sz w:val="24"/>
          <w:u w:val="none"/>
        </w:rPr>
        <w:t xml:space="preserve">ovog lica kao pilota </w:t>
      </w:r>
      <w:r w:rsidR="007F56C0" w:rsidRPr="00BB5798">
        <w:rPr>
          <w:rStyle w:val="Bodytext3"/>
          <w:rFonts w:ascii="Tahoma" w:hAnsi="Tahoma" w:cs="Tahoma"/>
          <w:b w:val="0"/>
          <w:bCs w:val="0"/>
          <w:sz w:val="24"/>
          <w:u w:val="none"/>
        </w:rPr>
        <w:t>u ograničene i kontrolisane zone aerodroma</w:t>
      </w:r>
      <w:r w:rsidR="00BB5798">
        <w:rPr>
          <w:rStyle w:val="Bodytext3"/>
          <w:rFonts w:ascii="Tahoma" w:hAnsi="Tahoma" w:cs="Tahoma"/>
          <w:b w:val="0"/>
          <w:bCs w:val="0"/>
          <w:sz w:val="24"/>
          <w:u w:val="none"/>
        </w:rPr>
        <w:t xml:space="preserve">. </w:t>
      </w:r>
      <w:r w:rsidR="00BB5798">
        <w:rPr>
          <w:rFonts w:ascii="Tahoma" w:hAnsi="Tahoma" w:cs="Tahoma"/>
          <w:sz w:val="24"/>
        </w:rPr>
        <w:t>U zahtjevu se</w:t>
      </w:r>
      <w:r w:rsidR="004F209E">
        <w:rPr>
          <w:rFonts w:ascii="Tahoma" w:hAnsi="Tahoma" w:cs="Tahoma"/>
          <w:sz w:val="24"/>
        </w:rPr>
        <w:t>, u</w:t>
      </w:r>
      <w:r w:rsidR="008177B9">
        <w:rPr>
          <w:rFonts w:ascii="Tahoma" w:hAnsi="Tahoma" w:cs="Tahoma"/>
          <w:sz w:val="24"/>
          <w:szCs w:val="24"/>
        </w:rPr>
        <w:t xml:space="preserve"> bitnom</w:t>
      </w:r>
      <w:r w:rsidR="004F209E">
        <w:rPr>
          <w:rFonts w:ascii="Tahoma" w:hAnsi="Tahoma" w:cs="Tahoma"/>
          <w:sz w:val="24"/>
          <w:szCs w:val="24"/>
        </w:rPr>
        <w:t xml:space="preserve">, </w:t>
      </w:r>
      <w:r w:rsidR="008177B9">
        <w:rPr>
          <w:rFonts w:ascii="Tahoma" w:hAnsi="Tahoma" w:cs="Tahoma"/>
          <w:sz w:val="24"/>
          <w:szCs w:val="24"/>
        </w:rPr>
        <w:t xml:space="preserve"> navodi</w:t>
      </w:r>
      <w:r w:rsidR="00463154">
        <w:rPr>
          <w:rFonts w:ascii="Tahoma" w:hAnsi="Tahoma" w:cs="Tahoma"/>
          <w:sz w:val="24"/>
          <w:szCs w:val="24"/>
        </w:rPr>
        <w:t xml:space="preserve"> sljedeće</w:t>
      </w:r>
      <w:r w:rsidR="00BB5798">
        <w:rPr>
          <w:rFonts w:ascii="Tahoma" w:hAnsi="Tahoma" w:cs="Tahoma"/>
          <w:sz w:val="24"/>
          <w:szCs w:val="24"/>
        </w:rPr>
        <w:t>:</w:t>
      </w:r>
      <w:r w:rsidR="00993878">
        <w:rPr>
          <w:rFonts w:ascii="Tahoma" w:hAnsi="Tahoma" w:cs="Tahoma"/>
          <w:sz w:val="24"/>
          <w:szCs w:val="24"/>
        </w:rPr>
        <w:t xml:space="preserve"> da je</w:t>
      </w:r>
      <w:r w:rsidR="001149EA" w:rsidRPr="001149EA">
        <w:t xml:space="preserve"> </w:t>
      </w:r>
      <w:r w:rsidR="001149EA">
        <w:rPr>
          <w:rFonts w:ascii="Tahoma" w:hAnsi="Tahoma" w:cs="Tahoma"/>
          <w:sz w:val="24"/>
          <w:szCs w:val="24"/>
        </w:rPr>
        <w:t xml:space="preserve">dana 30.11.2022. godine </w:t>
      </w:r>
      <w:r w:rsidR="001149EA" w:rsidRPr="001149EA">
        <w:rPr>
          <w:rFonts w:ascii="Tahoma" w:hAnsi="Tahoma" w:cs="Tahoma"/>
          <w:sz w:val="24"/>
          <w:szCs w:val="24"/>
        </w:rPr>
        <w:t>Granična policija Podgorica</w:t>
      </w:r>
      <w:r w:rsidR="001149EA">
        <w:rPr>
          <w:rFonts w:ascii="Tahoma" w:hAnsi="Tahoma" w:cs="Tahoma"/>
          <w:sz w:val="24"/>
          <w:szCs w:val="24"/>
        </w:rPr>
        <w:t xml:space="preserve"> obavijestila</w:t>
      </w:r>
      <w:r w:rsidR="00993878">
        <w:rPr>
          <w:rFonts w:ascii="Tahoma" w:hAnsi="Tahoma" w:cs="Tahoma"/>
          <w:sz w:val="24"/>
          <w:szCs w:val="24"/>
        </w:rPr>
        <w:t xml:space="preserve"> „ToMontenegro“</w:t>
      </w:r>
      <w:r w:rsidR="001149EA">
        <w:rPr>
          <w:rFonts w:ascii="Tahoma" w:hAnsi="Tahoma" w:cs="Tahoma"/>
          <w:sz w:val="24"/>
          <w:szCs w:val="24"/>
        </w:rPr>
        <w:t>, d.o.o. kao poslodav</w:t>
      </w:r>
      <w:r w:rsidR="00993878">
        <w:rPr>
          <w:rFonts w:ascii="Tahoma" w:hAnsi="Tahoma" w:cs="Tahoma"/>
          <w:sz w:val="24"/>
          <w:szCs w:val="24"/>
        </w:rPr>
        <w:t>c</w:t>
      </w:r>
      <w:r w:rsidR="001149EA">
        <w:rPr>
          <w:rFonts w:ascii="Tahoma" w:hAnsi="Tahoma" w:cs="Tahoma"/>
          <w:sz w:val="24"/>
          <w:szCs w:val="24"/>
        </w:rPr>
        <w:t>a</w:t>
      </w:r>
      <w:r w:rsidR="00AE0556">
        <w:rPr>
          <w:rFonts w:ascii="Tahoma" w:hAnsi="Tahoma" w:cs="Tahoma"/>
          <w:sz w:val="24"/>
          <w:szCs w:val="24"/>
        </w:rPr>
        <w:t xml:space="preserve"> pod</w:t>
      </w:r>
      <w:r w:rsidR="00993878">
        <w:rPr>
          <w:rFonts w:ascii="Tahoma" w:hAnsi="Tahoma" w:cs="Tahoma"/>
          <w:sz w:val="24"/>
          <w:szCs w:val="24"/>
        </w:rPr>
        <w:t xml:space="preserve">nosioca Zahtjeva da su </w:t>
      </w:r>
      <w:r w:rsidR="001149EA">
        <w:rPr>
          <w:rFonts w:ascii="Tahoma" w:hAnsi="Tahoma" w:cs="Tahoma"/>
          <w:sz w:val="24"/>
          <w:szCs w:val="24"/>
        </w:rPr>
        <w:t>„</w:t>
      </w:r>
      <w:r w:rsidR="00993878">
        <w:rPr>
          <w:rFonts w:ascii="Tahoma" w:hAnsi="Tahoma" w:cs="Tahoma"/>
          <w:sz w:val="24"/>
          <w:szCs w:val="24"/>
        </w:rPr>
        <w:t>službenici sproveli postupak bezbjednosne provjere</w:t>
      </w:r>
      <w:r w:rsidR="001149EA">
        <w:rPr>
          <w:rFonts w:ascii="Tahoma" w:hAnsi="Tahoma" w:cs="Tahoma"/>
          <w:sz w:val="24"/>
          <w:szCs w:val="24"/>
        </w:rPr>
        <w:t>“</w:t>
      </w:r>
      <w:r w:rsidR="00993878">
        <w:rPr>
          <w:rFonts w:ascii="Tahoma" w:hAnsi="Tahoma" w:cs="Tahoma"/>
          <w:sz w:val="24"/>
          <w:szCs w:val="24"/>
        </w:rPr>
        <w:t xml:space="preserve"> i utvrdili da svi zaposleni za koje je podnijet zahtjev „ToMontenegro“, među kojima je bio i </w:t>
      </w:r>
      <w:r w:rsidR="00E0176D">
        <w:rPr>
          <w:rFonts w:ascii="Tahoma" w:hAnsi="Tahoma" w:cs="Tahoma"/>
          <w:sz w:val="24"/>
          <w:szCs w:val="24"/>
        </w:rPr>
        <w:t>X.X.</w:t>
      </w:r>
      <w:r w:rsidR="00993878">
        <w:rPr>
          <w:rFonts w:ascii="Tahoma" w:hAnsi="Tahoma" w:cs="Tahoma"/>
          <w:sz w:val="24"/>
          <w:szCs w:val="24"/>
        </w:rPr>
        <w:t xml:space="preserve">, ispunjavaju uslove za izdavanje ID kartice za kretanje u ograničene </w:t>
      </w:r>
      <w:r w:rsidR="001149EA">
        <w:rPr>
          <w:rFonts w:ascii="Tahoma" w:hAnsi="Tahoma" w:cs="Tahoma"/>
          <w:sz w:val="24"/>
          <w:szCs w:val="24"/>
        </w:rPr>
        <w:t>i kontrolisane zone; da je</w:t>
      </w:r>
      <w:r w:rsidR="00993878">
        <w:rPr>
          <w:rFonts w:ascii="Tahoma" w:hAnsi="Tahoma" w:cs="Tahoma"/>
          <w:sz w:val="24"/>
          <w:szCs w:val="24"/>
        </w:rPr>
        <w:t xml:space="preserve"> 14.12.2022. godine </w:t>
      </w:r>
      <w:r w:rsidR="001149EA">
        <w:rPr>
          <w:rFonts w:ascii="Tahoma" w:hAnsi="Tahoma" w:cs="Tahoma"/>
          <w:sz w:val="24"/>
          <w:szCs w:val="24"/>
        </w:rPr>
        <w:t>(</w:t>
      </w:r>
      <w:r w:rsidR="001149EA" w:rsidRPr="001149EA">
        <w:rPr>
          <w:rFonts w:ascii="Tahoma" w:hAnsi="Tahoma" w:cs="Tahoma"/>
          <w:sz w:val="24"/>
          <w:szCs w:val="24"/>
        </w:rPr>
        <w:t>13 dana</w:t>
      </w:r>
      <w:r w:rsidR="001149EA">
        <w:rPr>
          <w:rFonts w:ascii="Tahoma" w:hAnsi="Tahoma" w:cs="Tahoma"/>
          <w:sz w:val="24"/>
          <w:szCs w:val="24"/>
        </w:rPr>
        <w:t xml:space="preserve"> kasnije)</w:t>
      </w:r>
      <w:r w:rsidR="00C01747">
        <w:rPr>
          <w:rFonts w:ascii="Tahoma" w:hAnsi="Tahoma" w:cs="Tahoma"/>
          <w:sz w:val="24"/>
          <w:szCs w:val="24"/>
        </w:rPr>
        <w:t xml:space="preserve"> od strane </w:t>
      </w:r>
      <w:r w:rsidR="00C01747" w:rsidRPr="00C01747">
        <w:rPr>
          <w:rFonts w:ascii="Tahoma" w:hAnsi="Tahoma" w:cs="Tahoma"/>
          <w:sz w:val="24"/>
          <w:szCs w:val="24"/>
        </w:rPr>
        <w:t>Granične policije</w:t>
      </w:r>
      <w:r w:rsidR="001149EA" w:rsidRPr="001149EA">
        <w:rPr>
          <w:rFonts w:ascii="Tahoma" w:hAnsi="Tahoma" w:cs="Tahoma"/>
          <w:sz w:val="24"/>
          <w:szCs w:val="24"/>
        </w:rPr>
        <w:t xml:space="preserve"> </w:t>
      </w:r>
      <w:r w:rsidR="00AE0556">
        <w:rPr>
          <w:rFonts w:ascii="Tahoma" w:hAnsi="Tahoma" w:cs="Tahoma"/>
          <w:sz w:val="24"/>
          <w:szCs w:val="24"/>
        </w:rPr>
        <w:t xml:space="preserve">dostavljen </w:t>
      </w:r>
      <w:r w:rsidR="00C01747">
        <w:rPr>
          <w:rFonts w:ascii="Tahoma" w:hAnsi="Tahoma" w:cs="Tahoma"/>
          <w:sz w:val="24"/>
          <w:szCs w:val="24"/>
        </w:rPr>
        <w:t xml:space="preserve"> novi dopis</w:t>
      </w:r>
      <w:r w:rsidR="00993878">
        <w:rPr>
          <w:rFonts w:ascii="Tahoma" w:hAnsi="Tahoma" w:cs="Tahoma"/>
          <w:sz w:val="24"/>
          <w:szCs w:val="24"/>
        </w:rPr>
        <w:t xml:space="preserve"> </w:t>
      </w:r>
      <w:r w:rsidR="00C01747">
        <w:rPr>
          <w:rFonts w:ascii="Tahoma" w:hAnsi="Tahoma" w:cs="Tahoma"/>
          <w:sz w:val="24"/>
          <w:szCs w:val="24"/>
        </w:rPr>
        <w:t xml:space="preserve">u kojem se navodi da </w:t>
      </w:r>
      <w:r w:rsidR="00C01747" w:rsidRPr="00E0176D">
        <w:rPr>
          <w:rFonts w:ascii="Tahoma" w:hAnsi="Tahoma" w:cs="Tahoma"/>
          <w:sz w:val="24"/>
          <w:szCs w:val="24"/>
          <w:highlight w:val="black"/>
        </w:rPr>
        <w:t xml:space="preserve">Nikola Pavličić, a ne </w:t>
      </w:r>
      <w:r w:rsidR="00E0176D">
        <w:rPr>
          <w:rFonts w:ascii="Tahoma" w:hAnsi="Tahoma" w:cs="Tahoma"/>
          <w:sz w:val="24"/>
          <w:szCs w:val="24"/>
          <w:highlight w:val="black"/>
        </w:rPr>
        <w:t>X.X.</w:t>
      </w:r>
      <w:r w:rsidR="00C01747">
        <w:rPr>
          <w:rFonts w:ascii="Tahoma" w:hAnsi="Tahoma" w:cs="Tahoma"/>
          <w:sz w:val="24"/>
          <w:szCs w:val="24"/>
        </w:rPr>
        <w:t>,</w:t>
      </w:r>
      <w:r w:rsidR="001149EA">
        <w:rPr>
          <w:rFonts w:ascii="Tahoma" w:hAnsi="Tahoma" w:cs="Tahoma"/>
          <w:sz w:val="24"/>
          <w:szCs w:val="24"/>
        </w:rPr>
        <w:t xml:space="preserve"> u ovom trenutku </w:t>
      </w:r>
      <w:r w:rsidR="00C01747" w:rsidRPr="00C01747">
        <w:rPr>
          <w:rFonts w:ascii="Tahoma" w:hAnsi="Tahoma" w:cs="Tahoma"/>
          <w:sz w:val="24"/>
          <w:szCs w:val="24"/>
        </w:rPr>
        <w:t>“ne ispunjava uslove „za ulazak u ograničene i kontrolisa</w:t>
      </w:r>
      <w:r w:rsidR="00C01747">
        <w:rPr>
          <w:rFonts w:ascii="Tahoma" w:hAnsi="Tahoma" w:cs="Tahoma"/>
          <w:sz w:val="24"/>
          <w:szCs w:val="24"/>
        </w:rPr>
        <w:t xml:space="preserve">ne zone AD Aerodromi Crne Gore“, čime mu je onemogućeno da pristupi avionu i obavlja posao </w:t>
      </w:r>
      <w:r w:rsidR="00C01747" w:rsidRPr="00F721AE">
        <w:rPr>
          <w:rFonts w:ascii="Tahoma" w:hAnsi="Tahoma" w:cs="Tahoma"/>
          <w:sz w:val="24"/>
          <w:szCs w:val="24"/>
          <w:highlight w:val="black"/>
        </w:rPr>
        <w:t>kapetana vazduhoplova;</w:t>
      </w:r>
      <w:r w:rsidR="00C01747">
        <w:rPr>
          <w:rFonts w:ascii="Tahoma" w:hAnsi="Tahoma" w:cs="Tahoma"/>
          <w:sz w:val="24"/>
          <w:szCs w:val="24"/>
        </w:rPr>
        <w:t xml:space="preserve"> </w:t>
      </w:r>
      <w:r w:rsidR="007555E7">
        <w:rPr>
          <w:rFonts w:ascii="Tahoma" w:hAnsi="Tahoma" w:cs="Tahoma"/>
          <w:sz w:val="24"/>
          <w:szCs w:val="24"/>
        </w:rPr>
        <w:t>da j</w:t>
      </w:r>
      <w:r w:rsidR="00962078">
        <w:rPr>
          <w:rFonts w:ascii="Tahoma" w:hAnsi="Tahoma" w:cs="Tahoma"/>
          <w:sz w:val="24"/>
          <w:szCs w:val="24"/>
        </w:rPr>
        <w:t>e, postupajući na ovakav način G</w:t>
      </w:r>
      <w:r w:rsidR="007555E7">
        <w:rPr>
          <w:rFonts w:ascii="Tahoma" w:hAnsi="Tahoma" w:cs="Tahoma"/>
          <w:sz w:val="24"/>
          <w:szCs w:val="24"/>
        </w:rPr>
        <w:t>r</w:t>
      </w:r>
      <w:r w:rsidR="00B41047">
        <w:rPr>
          <w:rFonts w:ascii="Tahoma" w:hAnsi="Tahoma" w:cs="Tahoma"/>
          <w:sz w:val="24"/>
          <w:szCs w:val="24"/>
        </w:rPr>
        <w:t>a</w:t>
      </w:r>
      <w:r w:rsidR="007555E7">
        <w:rPr>
          <w:rFonts w:ascii="Tahoma" w:hAnsi="Tahoma" w:cs="Tahoma"/>
          <w:sz w:val="24"/>
          <w:szCs w:val="24"/>
        </w:rPr>
        <w:t xml:space="preserve">nična </w:t>
      </w:r>
      <w:r w:rsidR="00B41047">
        <w:rPr>
          <w:rFonts w:ascii="Tahoma" w:hAnsi="Tahoma" w:cs="Tahoma"/>
          <w:sz w:val="24"/>
          <w:szCs w:val="24"/>
        </w:rPr>
        <w:t>policija, kako se navodi, postupila drastično nezakonito čime je podnosiocu zahtjeva uskraćeno pravo na rad jer bez ID kartice ne može da pristupi do aviona gdje mu je radno mjesto;</w:t>
      </w:r>
      <w:r w:rsidR="0064205F" w:rsidRPr="0064205F">
        <w:rPr>
          <w:rFonts w:ascii="Tahoma" w:eastAsia="Times New Roman" w:hAnsi="Tahoma" w:cs="Tahoma"/>
          <w:color w:val="000000"/>
          <w:sz w:val="24"/>
          <w:szCs w:val="24"/>
        </w:rPr>
        <w:t xml:space="preserve"> </w:t>
      </w:r>
      <w:r w:rsidR="0064205F">
        <w:rPr>
          <w:rFonts w:ascii="Tahoma" w:eastAsia="Times New Roman" w:hAnsi="Tahoma" w:cs="Tahoma"/>
          <w:color w:val="000000"/>
          <w:sz w:val="24"/>
          <w:szCs w:val="24"/>
        </w:rPr>
        <w:t>d</w:t>
      </w:r>
      <w:r w:rsidR="0064205F" w:rsidRPr="00974B49">
        <w:rPr>
          <w:rFonts w:ascii="Tahoma" w:eastAsia="Times New Roman" w:hAnsi="Tahoma" w:cs="Tahoma"/>
          <w:color w:val="000000"/>
          <w:sz w:val="24"/>
          <w:szCs w:val="24"/>
        </w:rPr>
        <w:t>alje</w:t>
      </w:r>
      <w:r w:rsidR="0064205F">
        <w:rPr>
          <w:rFonts w:ascii="Tahoma" w:eastAsia="Times New Roman" w:hAnsi="Tahoma" w:cs="Tahoma"/>
          <w:color w:val="000000"/>
          <w:sz w:val="24"/>
          <w:szCs w:val="24"/>
        </w:rPr>
        <w:t xml:space="preserve">, </w:t>
      </w:r>
      <w:r w:rsidR="0064205F" w:rsidRPr="00974B49">
        <w:rPr>
          <w:rFonts w:ascii="Tahoma" w:eastAsia="Times New Roman" w:hAnsi="Tahoma" w:cs="Tahoma"/>
          <w:color w:val="000000"/>
          <w:sz w:val="24"/>
          <w:szCs w:val="24"/>
        </w:rPr>
        <w:t>navodi</w:t>
      </w:r>
      <w:r w:rsidR="0064205F">
        <w:rPr>
          <w:rFonts w:ascii="Tahoma" w:eastAsia="Times New Roman" w:hAnsi="Tahoma" w:cs="Tahoma"/>
          <w:color w:val="000000"/>
          <w:sz w:val="24"/>
          <w:szCs w:val="24"/>
        </w:rPr>
        <w:t xml:space="preserve"> se</w:t>
      </w:r>
      <w:r w:rsidR="0064205F" w:rsidRPr="00974B49">
        <w:rPr>
          <w:rFonts w:ascii="Tahoma" w:eastAsia="Times New Roman" w:hAnsi="Tahoma" w:cs="Tahoma"/>
          <w:color w:val="000000"/>
          <w:sz w:val="24"/>
          <w:szCs w:val="24"/>
        </w:rPr>
        <w:t xml:space="preserve"> da je povodom Pritužbe koju je podnio podnosilac Zahtjeva za zaštitu prava, Uprava policij</w:t>
      </w:r>
      <w:r w:rsidR="0064205F">
        <w:rPr>
          <w:rFonts w:ascii="Tahoma" w:eastAsia="Times New Roman" w:hAnsi="Tahoma" w:cs="Tahoma"/>
          <w:color w:val="000000"/>
          <w:sz w:val="24"/>
          <w:szCs w:val="24"/>
        </w:rPr>
        <w:t>e u dopisu od 16.05.2023.godine</w:t>
      </w:r>
      <w:r w:rsidR="0064205F" w:rsidRPr="00974B49">
        <w:rPr>
          <w:rFonts w:ascii="Tahoma" w:eastAsia="Times New Roman" w:hAnsi="Tahoma" w:cs="Tahoma"/>
          <w:color w:val="000000"/>
          <w:sz w:val="24"/>
          <w:szCs w:val="24"/>
        </w:rPr>
        <w:t xml:space="preserve">, obavijestila Zaštitnika ljudskih prava i </w:t>
      </w:r>
      <w:r w:rsidR="0064205F">
        <w:rPr>
          <w:rFonts w:ascii="Tahoma" w:eastAsia="Times New Roman" w:hAnsi="Tahoma" w:cs="Tahoma"/>
          <w:color w:val="000000"/>
          <w:sz w:val="24"/>
          <w:szCs w:val="24"/>
        </w:rPr>
        <w:t>sloboda da što se tiče policije</w:t>
      </w:r>
      <w:r w:rsidR="0064205F" w:rsidRPr="00974B49">
        <w:rPr>
          <w:rFonts w:ascii="Tahoma" w:eastAsia="Times New Roman" w:hAnsi="Tahoma" w:cs="Tahoma"/>
          <w:color w:val="000000"/>
          <w:sz w:val="24"/>
          <w:szCs w:val="24"/>
        </w:rPr>
        <w:t xml:space="preserve">/MUP-a </w:t>
      </w:r>
      <w:r w:rsidR="00E0176D">
        <w:rPr>
          <w:rFonts w:ascii="Tahoma" w:eastAsia="Times New Roman" w:hAnsi="Tahoma" w:cs="Tahoma"/>
          <w:color w:val="000000"/>
          <w:sz w:val="24"/>
          <w:szCs w:val="24"/>
        </w:rPr>
        <w:t>X.X.</w:t>
      </w:r>
      <w:r w:rsidR="0064205F" w:rsidRPr="00974B49">
        <w:rPr>
          <w:rFonts w:ascii="Tahoma" w:eastAsia="Times New Roman" w:hAnsi="Tahoma" w:cs="Tahoma"/>
          <w:color w:val="000000"/>
          <w:sz w:val="24"/>
          <w:szCs w:val="24"/>
        </w:rPr>
        <w:t xml:space="preserve"> ispunjava uslove za izdavanje ID kartice, ali da je dobila obavještenje od Agencije za nacionalnu bezbjednost  “da su izvršenim provjerama registrovana saznanja koja ukazuju da postoji sumnja koja ne preporučuje </w:t>
      </w:r>
      <w:r w:rsidR="00E0176D">
        <w:rPr>
          <w:rFonts w:ascii="Tahoma" w:eastAsia="Times New Roman" w:hAnsi="Tahoma" w:cs="Tahoma"/>
          <w:color w:val="000000"/>
          <w:sz w:val="24"/>
          <w:szCs w:val="24"/>
        </w:rPr>
        <w:t>X.X.</w:t>
      </w:r>
      <w:r w:rsidR="0064205F" w:rsidRPr="00974B49">
        <w:rPr>
          <w:rFonts w:ascii="Tahoma" w:eastAsia="Times New Roman" w:hAnsi="Tahoma" w:cs="Tahoma"/>
          <w:color w:val="000000"/>
          <w:sz w:val="24"/>
          <w:szCs w:val="24"/>
        </w:rPr>
        <w:t xml:space="preserve"> za ulazak u ograničene i kontrolisane zone aerodroma”, što je suprotno materijalnim dokazima – akt bezbjedonosne provjere, br. 52/1-233/22-45153/1 od 28.11.2022.godine u kome je navedeno da je za </w:t>
      </w:r>
      <w:r w:rsidR="00E0176D">
        <w:rPr>
          <w:rFonts w:ascii="Tahoma" w:eastAsia="Times New Roman" w:hAnsi="Tahoma" w:cs="Tahoma"/>
          <w:color w:val="000000"/>
          <w:sz w:val="24"/>
          <w:szCs w:val="24"/>
        </w:rPr>
        <w:t>X.X.</w:t>
      </w:r>
      <w:r w:rsidR="0064205F" w:rsidRPr="00974B49">
        <w:rPr>
          <w:rFonts w:ascii="Tahoma" w:eastAsia="Times New Roman" w:hAnsi="Tahoma" w:cs="Tahoma"/>
          <w:color w:val="000000"/>
          <w:sz w:val="24"/>
          <w:szCs w:val="24"/>
        </w:rPr>
        <w:t xml:space="preserve"> provjera u toku. Ka</w:t>
      </w:r>
      <w:r w:rsidR="00AE0556">
        <w:rPr>
          <w:rFonts w:ascii="Tahoma" w:eastAsia="Times New Roman" w:hAnsi="Tahoma" w:cs="Tahoma"/>
          <w:color w:val="000000"/>
          <w:sz w:val="24"/>
          <w:szCs w:val="24"/>
        </w:rPr>
        <w:t>k</w:t>
      </w:r>
      <w:r w:rsidR="0064205F" w:rsidRPr="00974B49">
        <w:rPr>
          <w:rFonts w:ascii="Tahoma" w:eastAsia="Times New Roman" w:hAnsi="Tahoma" w:cs="Tahoma"/>
          <w:color w:val="000000"/>
          <w:sz w:val="24"/>
          <w:szCs w:val="24"/>
        </w:rPr>
        <w:t>o se navodi, dana 07.06.2023.</w:t>
      </w:r>
      <w:r w:rsidR="0064205F">
        <w:rPr>
          <w:rFonts w:ascii="Tahoma" w:eastAsia="Times New Roman" w:hAnsi="Tahoma" w:cs="Tahoma"/>
          <w:color w:val="000000"/>
          <w:sz w:val="24"/>
          <w:szCs w:val="24"/>
        </w:rPr>
        <w:t xml:space="preserve"> </w:t>
      </w:r>
      <w:r w:rsidR="0064205F" w:rsidRPr="00974B49">
        <w:rPr>
          <w:rFonts w:ascii="Tahoma" w:eastAsia="Times New Roman" w:hAnsi="Tahoma" w:cs="Tahoma"/>
          <w:color w:val="000000"/>
          <w:sz w:val="24"/>
          <w:szCs w:val="24"/>
        </w:rPr>
        <w:t xml:space="preserve">godine Uprava policije izdaje još jedan dopis, poslovne oznake 54-br/73-652/23 da </w:t>
      </w:r>
      <w:r w:rsidR="00E0176D">
        <w:rPr>
          <w:rFonts w:ascii="Tahoma" w:eastAsia="Times New Roman" w:hAnsi="Tahoma" w:cs="Tahoma"/>
          <w:color w:val="000000"/>
          <w:sz w:val="24"/>
          <w:szCs w:val="24"/>
        </w:rPr>
        <w:t>X.X.</w:t>
      </w:r>
      <w:r w:rsidR="0064205F" w:rsidRPr="00974B49">
        <w:rPr>
          <w:rFonts w:ascii="Tahoma" w:eastAsia="Times New Roman" w:hAnsi="Tahoma" w:cs="Tahoma"/>
          <w:color w:val="000000"/>
          <w:sz w:val="24"/>
          <w:szCs w:val="24"/>
        </w:rPr>
        <w:t xml:space="preserve"> ne ispunjava uslove za izdavanje ID kartice, a koji nije dostavljen ovom licu.</w:t>
      </w:r>
    </w:p>
    <w:p w:rsidR="0064205F" w:rsidRPr="00974B49" w:rsidRDefault="0064205F" w:rsidP="0064205F">
      <w:pPr>
        <w:spacing w:after="0" w:line="240" w:lineRule="auto"/>
        <w:rPr>
          <w:rFonts w:ascii="Times New Roman" w:eastAsia="Times New Roman" w:hAnsi="Times New Roman"/>
          <w:sz w:val="24"/>
          <w:szCs w:val="24"/>
        </w:rPr>
      </w:pPr>
    </w:p>
    <w:p w:rsidR="00FA2FD7" w:rsidRPr="000F7178" w:rsidRDefault="00AE0556" w:rsidP="00FA2FD7">
      <w:pPr>
        <w:spacing w:after="0" w:line="240" w:lineRule="auto"/>
        <w:jc w:val="both"/>
        <w:rPr>
          <w:rFonts w:ascii="Tahoma" w:hAnsi="Tahoma" w:cs="Tahoma"/>
          <w:sz w:val="24"/>
          <w:szCs w:val="24"/>
          <w:lang w:val="sr-Latn-CS"/>
        </w:rPr>
      </w:pPr>
      <w:r w:rsidRPr="000F7178">
        <w:rPr>
          <w:rFonts w:ascii="Tahoma" w:hAnsi="Tahoma" w:cs="Tahoma"/>
          <w:sz w:val="24"/>
          <w:szCs w:val="24"/>
          <w:lang w:val="sr-Latn-BA"/>
        </w:rPr>
        <w:t>Slijedom nav</w:t>
      </w:r>
      <w:r w:rsidR="00E47D89" w:rsidRPr="000F7178">
        <w:rPr>
          <w:rFonts w:ascii="Tahoma" w:hAnsi="Tahoma" w:cs="Tahoma"/>
          <w:sz w:val="24"/>
          <w:szCs w:val="24"/>
          <w:lang w:val="sr-Latn-BA"/>
        </w:rPr>
        <w:t>e</w:t>
      </w:r>
      <w:r w:rsidRPr="000F7178">
        <w:rPr>
          <w:rFonts w:ascii="Tahoma" w:hAnsi="Tahoma" w:cs="Tahoma"/>
          <w:sz w:val="24"/>
          <w:szCs w:val="24"/>
          <w:lang w:val="sr-Latn-BA"/>
        </w:rPr>
        <w:t>d</w:t>
      </w:r>
      <w:r w:rsidR="00E47D89" w:rsidRPr="000F7178">
        <w:rPr>
          <w:rFonts w:ascii="Tahoma" w:hAnsi="Tahoma" w:cs="Tahoma"/>
          <w:sz w:val="24"/>
          <w:szCs w:val="24"/>
          <w:lang w:val="sr-Latn-BA"/>
        </w:rPr>
        <w:t>e</w:t>
      </w:r>
      <w:r w:rsidRPr="000F7178">
        <w:rPr>
          <w:rFonts w:ascii="Tahoma" w:hAnsi="Tahoma" w:cs="Tahoma"/>
          <w:sz w:val="24"/>
          <w:szCs w:val="24"/>
          <w:lang w:val="sr-Latn-BA"/>
        </w:rPr>
        <w:t xml:space="preserve">nog, </w:t>
      </w:r>
      <w:r w:rsidR="004C66DC" w:rsidRPr="000F7178">
        <w:rPr>
          <w:rFonts w:ascii="Tahoma" w:hAnsi="Tahoma" w:cs="Tahoma"/>
          <w:sz w:val="24"/>
          <w:szCs w:val="24"/>
          <w:lang w:val="sr-Latn-BA"/>
        </w:rPr>
        <w:t>u</w:t>
      </w:r>
      <w:r w:rsidR="00E3380F" w:rsidRPr="000F7178">
        <w:rPr>
          <w:rFonts w:ascii="Tahoma" w:hAnsi="Tahoma" w:cs="Tahoma"/>
          <w:sz w:val="24"/>
          <w:szCs w:val="24"/>
          <w:lang w:val="sr-Latn-BA"/>
        </w:rPr>
        <w:t xml:space="preserve"> skladu sa članom 50 stav 1 tačka 1 Zakona o zaštiti podataka o ličnosti</w:t>
      </w:r>
      <w:r w:rsidR="006160C9" w:rsidRPr="000F7178">
        <w:rPr>
          <w:rFonts w:ascii="Tahoma" w:hAnsi="Tahoma" w:cs="Tahoma"/>
          <w:sz w:val="24"/>
          <w:szCs w:val="24"/>
        </w:rPr>
        <w:t>,</w:t>
      </w:r>
      <w:r w:rsidR="00E3380F" w:rsidRPr="000F7178">
        <w:rPr>
          <w:rFonts w:ascii="Tahoma" w:hAnsi="Tahoma" w:cs="Tahoma"/>
          <w:sz w:val="24"/>
          <w:szCs w:val="24"/>
        </w:rPr>
        <w:t xml:space="preserve"> </w:t>
      </w:r>
      <w:r w:rsidR="008219F5" w:rsidRPr="000F7178">
        <w:rPr>
          <w:rFonts w:ascii="Tahoma" w:hAnsi="Tahoma" w:cs="Tahoma"/>
          <w:sz w:val="24"/>
          <w:szCs w:val="24"/>
        </w:rPr>
        <w:t>izvršen je</w:t>
      </w:r>
      <w:r w:rsidR="002C3E89" w:rsidRPr="000F7178">
        <w:rPr>
          <w:rFonts w:ascii="Tahoma" w:hAnsi="Tahoma" w:cs="Tahoma"/>
          <w:sz w:val="24"/>
          <w:szCs w:val="24"/>
        </w:rPr>
        <w:t xml:space="preserve"> nadzor</w:t>
      </w:r>
      <w:r w:rsidR="00B41DA4" w:rsidRPr="000F7178">
        <w:rPr>
          <w:rFonts w:ascii="Tahoma" w:hAnsi="Tahoma" w:cs="Tahoma"/>
          <w:sz w:val="24"/>
          <w:szCs w:val="24"/>
        </w:rPr>
        <w:t xml:space="preserve"> u prostorijama subjekta nadzora</w:t>
      </w:r>
      <w:r w:rsidR="00927670" w:rsidRPr="000F7178">
        <w:rPr>
          <w:rFonts w:ascii="Tahoma" w:hAnsi="Tahoma" w:cs="Tahoma"/>
          <w:sz w:val="24"/>
          <w:szCs w:val="24"/>
        </w:rPr>
        <w:t xml:space="preserve"> –</w:t>
      </w:r>
      <w:r w:rsidR="00BF1D49" w:rsidRPr="000F7178">
        <w:rPr>
          <w:rFonts w:ascii="Tahoma" w:hAnsi="Tahoma" w:cs="Tahoma"/>
          <w:sz w:val="24"/>
          <w:szCs w:val="24"/>
        </w:rPr>
        <w:t xml:space="preserve"> Uprava policije – Regionalni centar Granične policije “Centar” </w:t>
      </w:r>
      <w:r w:rsidR="002C3E89" w:rsidRPr="000F7178">
        <w:rPr>
          <w:rFonts w:ascii="Tahoma" w:hAnsi="Tahoma" w:cs="Tahoma"/>
          <w:sz w:val="24"/>
          <w:szCs w:val="24"/>
        </w:rPr>
        <w:t>i shodno tome sačinjen Zap</w:t>
      </w:r>
      <w:r w:rsidR="006160C9" w:rsidRPr="000F7178">
        <w:rPr>
          <w:rFonts w:ascii="Tahoma" w:hAnsi="Tahoma" w:cs="Tahoma"/>
          <w:sz w:val="24"/>
          <w:szCs w:val="24"/>
        </w:rPr>
        <w:t>isnik</w:t>
      </w:r>
      <w:r w:rsidR="008219F5" w:rsidRPr="000F7178">
        <w:rPr>
          <w:rFonts w:ascii="Tahoma" w:hAnsi="Tahoma" w:cs="Tahoma"/>
          <w:sz w:val="24"/>
          <w:szCs w:val="24"/>
        </w:rPr>
        <w:t xml:space="preserve"> o</w:t>
      </w:r>
      <w:r w:rsidR="00A21EEF" w:rsidRPr="000F7178">
        <w:rPr>
          <w:rFonts w:ascii="Tahoma" w:hAnsi="Tahoma" w:cs="Tahoma"/>
          <w:sz w:val="24"/>
          <w:szCs w:val="24"/>
        </w:rPr>
        <w:t xml:space="preserve"> izvršenom</w:t>
      </w:r>
      <w:r w:rsidR="008219F5" w:rsidRPr="000F7178">
        <w:rPr>
          <w:rFonts w:ascii="Tahoma" w:hAnsi="Tahoma" w:cs="Tahoma"/>
          <w:sz w:val="24"/>
          <w:szCs w:val="24"/>
        </w:rPr>
        <w:t xml:space="preserve"> nadzoru, </w:t>
      </w:r>
      <w:r w:rsidR="008219F5" w:rsidRPr="000F7178">
        <w:rPr>
          <w:rFonts w:ascii="Tahoma" w:hAnsi="Tahoma" w:cs="Tahoma"/>
          <w:sz w:val="24"/>
          <w:szCs w:val="24"/>
          <w:lang w:val="sr-Latn-CS"/>
        </w:rPr>
        <w:t>br.</w:t>
      </w:r>
      <w:r w:rsidR="00BF1D49" w:rsidRPr="000F7178">
        <w:rPr>
          <w:rFonts w:ascii="Tahoma" w:hAnsi="Tahoma" w:cs="Tahoma"/>
          <w:sz w:val="24"/>
          <w:szCs w:val="24"/>
          <w:lang w:val="sr-Latn-CS"/>
        </w:rPr>
        <w:t xml:space="preserve"> 05-18-13671-8/23 od 15</w:t>
      </w:r>
      <w:r w:rsidR="00A13F76" w:rsidRPr="000F7178">
        <w:rPr>
          <w:rFonts w:ascii="Tahoma" w:hAnsi="Tahoma" w:cs="Tahoma"/>
          <w:sz w:val="24"/>
          <w:szCs w:val="24"/>
          <w:lang w:val="sr-Latn-CS"/>
        </w:rPr>
        <w:t>.09</w:t>
      </w:r>
      <w:r w:rsidR="00A21EEF" w:rsidRPr="000F7178">
        <w:rPr>
          <w:rFonts w:ascii="Tahoma" w:hAnsi="Tahoma" w:cs="Tahoma"/>
          <w:sz w:val="24"/>
          <w:szCs w:val="24"/>
          <w:lang w:val="sr-Latn-CS"/>
        </w:rPr>
        <w:t>.2023</w:t>
      </w:r>
      <w:r w:rsidR="008219F5" w:rsidRPr="000F7178">
        <w:rPr>
          <w:rFonts w:ascii="Tahoma" w:hAnsi="Tahoma" w:cs="Tahoma"/>
          <w:sz w:val="24"/>
          <w:szCs w:val="24"/>
          <w:lang w:val="sr-Latn-CS"/>
        </w:rPr>
        <w:t>.</w:t>
      </w:r>
      <w:r w:rsidR="00A21EEF" w:rsidRPr="000F7178">
        <w:rPr>
          <w:rFonts w:ascii="Tahoma" w:hAnsi="Tahoma" w:cs="Tahoma"/>
          <w:sz w:val="24"/>
          <w:szCs w:val="24"/>
          <w:lang w:val="sr-Latn-CS"/>
        </w:rPr>
        <w:t xml:space="preserve"> </w:t>
      </w:r>
      <w:r w:rsidR="008219F5" w:rsidRPr="000F7178">
        <w:rPr>
          <w:rFonts w:ascii="Tahoma" w:hAnsi="Tahoma" w:cs="Tahoma"/>
          <w:sz w:val="24"/>
          <w:szCs w:val="24"/>
          <w:lang w:val="sr-Latn-CS"/>
        </w:rPr>
        <w:t>godine</w:t>
      </w:r>
      <w:r w:rsidR="0034144C" w:rsidRPr="000F7178">
        <w:rPr>
          <w:rFonts w:ascii="Tahoma" w:hAnsi="Tahoma" w:cs="Tahoma"/>
          <w:sz w:val="24"/>
          <w:szCs w:val="24"/>
          <w:lang w:val="sr-Latn-CS"/>
        </w:rPr>
        <w:t>.</w:t>
      </w:r>
      <w:r w:rsidR="008219F5" w:rsidRPr="000F7178">
        <w:rPr>
          <w:rFonts w:ascii="Tahoma" w:hAnsi="Tahoma" w:cs="Tahoma"/>
          <w:sz w:val="24"/>
          <w:szCs w:val="24"/>
          <w:lang w:val="sr-Latn-CS"/>
        </w:rPr>
        <w:t xml:space="preserve"> </w:t>
      </w:r>
      <w:r w:rsidR="00B41DA4" w:rsidRPr="000F7178">
        <w:rPr>
          <w:rFonts w:ascii="Tahoma" w:hAnsi="Tahoma" w:cs="Tahoma"/>
          <w:sz w:val="24"/>
          <w:szCs w:val="24"/>
          <w:lang w:val="sr-Latn-CS"/>
        </w:rPr>
        <w:t xml:space="preserve">U postupku </w:t>
      </w:r>
      <w:r w:rsidR="004F209E" w:rsidRPr="000F7178">
        <w:rPr>
          <w:rFonts w:ascii="Tahoma" w:hAnsi="Tahoma" w:cs="Tahoma"/>
          <w:sz w:val="24"/>
          <w:szCs w:val="24"/>
          <w:lang w:val="sr-Latn-CS"/>
        </w:rPr>
        <w:t>nadzora,a</w:t>
      </w:r>
      <w:r w:rsidR="00D86E48" w:rsidRPr="000F7178">
        <w:rPr>
          <w:rFonts w:ascii="Tahoma" w:hAnsi="Tahoma" w:cs="Tahoma"/>
          <w:sz w:val="24"/>
          <w:szCs w:val="24"/>
          <w:lang w:val="sr-Latn-CS"/>
        </w:rPr>
        <w:t xml:space="preserve"> na osnovu pisane izjave subjekta nadzora</w:t>
      </w:r>
      <w:r w:rsidR="00E47D89" w:rsidRPr="000F7178">
        <w:rPr>
          <w:rFonts w:ascii="Tahoma" w:hAnsi="Tahoma" w:cs="Tahoma"/>
          <w:sz w:val="24"/>
          <w:szCs w:val="24"/>
          <w:lang w:val="sr-Latn-CS"/>
        </w:rPr>
        <w:t xml:space="preserve">, br.05-18-13671-7 od 04.09.2023.godine </w:t>
      </w:r>
      <w:r w:rsidR="00D86E48" w:rsidRPr="000F7178">
        <w:rPr>
          <w:rFonts w:ascii="Tahoma" w:hAnsi="Tahoma" w:cs="Tahoma"/>
          <w:sz w:val="24"/>
          <w:szCs w:val="24"/>
          <w:lang w:val="sr-Latn-CS"/>
        </w:rPr>
        <w:t xml:space="preserve"> i izvedenih dokaza</w:t>
      </w:r>
      <w:r w:rsidR="004F209E" w:rsidRPr="000F7178">
        <w:rPr>
          <w:rFonts w:ascii="Tahoma" w:hAnsi="Tahoma" w:cs="Tahoma"/>
          <w:sz w:val="24"/>
          <w:szCs w:val="24"/>
          <w:lang w:val="sr-Latn-CS"/>
        </w:rPr>
        <w:t>, u bitnom</w:t>
      </w:r>
      <w:r w:rsidR="00D86E48" w:rsidRPr="000F7178">
        <w:rPr>
          <w:rFonts w:ascii="Tahoma" w:hAnsi="Tahoma" w:cs="Tahoma"/>
          <w:sz w:val="24"/>
          <w:szCs w:val="24"/>
          <w:lang w:val="sr-Latn-CS"/>
        </w:rPr>
        <w:t xml:space="preserve">, utvrđeno </w:t>
      </w:r>
      <w:r w:rsidR="004F209E" w:rsidRPr="000F7178">
        <w:rPr>
          <w:rFonts w:ascii="Tahoma" w:hAnsi="Tahoma" w:cs="Tahoma"/>
          <w:sz w:val="24"/>
          <w:szCs w:val="24"/>
          <w:lang w:val="sr-Latn-CS"/>
        </w:rPr>
        <w:t>je</w:t>
      </w:r>
      <w:r w:rsidR="00D86E48" w:rsidRPr="000F7178">
        <w:rPr>
          <w:rFonts w:ascii="Tahoma" w:hAnsi="Tahoma" w:cs="Tahoma"/>
          <w:sz w:val="24"/>
          <w:szCs w:val="24"/>
          <w:lang w:val="sr-Latn-CS"/>
        </w:rPr>
        <w:t xml:space="preserve"> sljedeće činjenično stanje</w:t>
      </w:r>
      <w:r w:rsidR="00E47D89" w:rsidRPr="000F7178">
        <w:rPr>
          <w:rFonts w:ascii="Tahoma" w:hAnsi="Tahoma" w:cs="Tahoma"/>
          <w:sz w:val="24"/>
          <w:szCs w:val="24"/>
          <w:lang w:val="sr-Latn-CS"/>
        </w:rPr>
        <w:t>: da s</w:t>
      </w:r>
      <w:r w:rsidR="00D86E48" w:rsidRPr="000F7178">
        <w:rPr>
          <w:rFonts w:ascii="Tahoma" w:hAnsi="Tahoma" w:cs="Tahoma"/>
          <w:sz w:val="24"/>
          <w:szCs w:val="24"/>
          <w:lang w:val="sr-Latn-CS"/>
        </w:rPr>
        <w:t xml:space="preserve">e </w:t>
      </w:r>
      <w:r w:rsidR="00D86E48" w:rsidRPr="000F7178">
        <w:rPr>
          <w:rFonts w:ascii="Tahoma" w:eastAsia="Times New Roman" w:hAnsi="Tahoma" w:cs="Tahoma"/>
          <w:iCs/>
          <w:color w:val="000000"/>
          <w:sz w:val="24"/>
          <w:szCs w:val="24"/>
        </w:rPr>
        <w:t>Odjeljenje bezbjednosti “To Montenegro” d.o.o. dopisom broj 6043 o</w:t>
      </w:r>
      <w:r w:rsidR="004F209E" w:rsidRPr="000F7178">
        <w:rPr>
          <w:rFonts w:ascii="Tahoma" w:eastAsia="Times New Roman" w:hAnsi="Tahoma" w:cs="Tahoma"/>
          <w:iCs/>
          <w:color w:val="000000"/>
          <w:sz w:val="24"/>
          <w:szCs w:val="24"/>
        </w:rPr>
        <w:t>d 31.10.2022. godine obratilo</w:t>
      </w:r>
      <w:r w:rsidR="00D86E48" w:rsidRPr="000F7178">
        <w:rPr>
          <w:rFonts w:ascii="Tahoma" w:eastAsia="Times New Roman" w:hAnsi="Tahoma" w:cs="Tahoma"/>
          <w:iCs/>
          <w:color w:val="000000"/>
          <w:sz w:val="24"/>
          <w:szCs w:val="24"/>
        </w:rPr>
        <w:t xml:space="preserve"> RC GP “Centar” </w:t>
      </w:r>
      <w:r w:rsidR="004F209E" w:rsidRPr="000F7178">
        <w:rPr>
          <w:rFonts w:ascii="Tahoma" w:eastAsia="Times New Roman" w:hAnsi="Tahoma" w:cs="Tahoma"/>
          <w:iCs/>
          <w:color w:val="000000"/>
          <w:sz w:val="24"/>
          <w:szCs w:val="24"/>
        </w:rPr>
        <w:t xml:space="preserve">Stanica GP Aerodrom Podgorica </w:t>
      </w:r>
      <w:r w:rsidR="00D86E48" w:rsidRPr="000F7178">
        <w:rPr>
          <w:rFonts w:ascii="Tahoma" w:eastAsia="Times New Roman" w:hAnsi="Tahoma" w:cs="Tahoma"/>
          <w:iCs/>
          <w:color w:val="000000"/>
          <w:sz w:val="24"/>
          <w:szCs w:val="24"/>
        </w:rPr>
        <w:t xml:space="preserve"> Zahtjevom da se u skladu sa propisima Međunarodne organizacije za civilno vazduhoplovstvo ICAO i Annex17, kao i u skladu sa Nacionalnim programom bezbjednosti civilnog vazduhoplovstva CG izvrše standardne</w:t>
      </w:r>
      <w:r w:rsidR="004F209E" w:rsidRPr="000F7178">
        <w:rPr>
          <w:rFonts w:ascii="Tahoma" w:eastAsia="Times New Roman" w:hAnsi="Tahoma" w:cs="Tahoma"/>
          <w:iCs/>
          <w:color w:val="000000"/>
          <w:sz w:val="24"/>
          <w:szCs w:val="24"/>
        </w:rPr>
        <w:t xml:space="preserve"> i dodatne bezbjednosne provjerr za ukupno 15 lica među kojima j</w:t>
      </w:r>
      <w:r w:rsidR="00D86E48" w:rsidRPr="000F7178">
        <w:rPr>
          <w:rFonts w:ascii="Tahoma" w:eastAsia="Times New Roman" w:hAnsi="Tahoma" w:cs="Tahoma"/>
          <w:iCs/>
          <w:color w:val="000000"/>
          <w:sz w:val="24"/>
          <w:szCs w:val="24"/>
        </w:rPr>
        <w:t>e</w:t>
      </w:r>
      <w:r w:rsidR="00FA2FD7" w:rsidRPr="000F7178">
        <w:rPr>
          <w:rFonts w:ascii="Tahoma" w:eastAsia="Times New Roman" w:hAnsi="Tahoma" w:cs="Tahoma"/>
          <w:iCs/>
          <w:color w:val="000000"/>
          <w:sz w:val="24"/>
          <w:szCs w:val="24"/>
        </w:rPr>
        <w:t xml:space="preserve"> pod red.br. 2</w:t>
      </w:r>
      <w:r w:rsidR="004F209E" w:rsidRPr="000F7178">
        <w:rPr>
          <w:rFonts w:ascii="Tahoma" w:eastAsia="Times New Roman" w:hAnsi="Tahoma" w:cs="Tahoma"/>
          <w:iCs/>
          <w:color w:val="000000"/>
          <w:sz w:val="24"/>
          <w:szCs w:val="24"/>
        </w:rPr>
        <w:t xml:space="preserve"> upisan </w:t>
      </w:r>
      <w:r w:rsidR="00E0176D">
        <w:rPr>
          <w:rFonts w:ascii="Tahoma" w:eastAsia="Times New Roman" w:hAnsi="Tahoma" w:cs="Tahoma"/>
          <w:iCs/>
          <w:color w:val="000000"/>
          <w:sz w:val="24"/>
          <w:szCs w:val="24"/>
        </w:rPr>
        <w:t>X.X.</w:t>
      </w:r>
      <w:r w:rsidR="00FA2FD7" w:rsidRPr="000F7178">
        <w:rPr>
          <w:rFonts w:ascii="Tahoma" w:eastAsia="Times New Roman" w:hAnsi="Tahoma" w:cs="Tahoma"/>
          <w:iCs/>
          <w:color w:val="000000"/>
          <w:sz w:val="24"/>
          <w:szCs w:val="24"/>
        </w:rPr>
        <w:t xml:space="preserve">, a uz koji je </w:t>
      </w:r>
      <w:r w:rsidR="004F209E" w:rsidRPr="000F7178">
        <w:rPr>
          <w:rFonts w:ascii="Tahoma" w:eastAsia="Times New Roman" w:hAnsi="Tahoma" w:cs="Tahoma"/>
          <w:iCs/>
          <w:color w:val="000000"/>
          <w:sz w:val="24"/>
          <w:szCs w:val="24"/>
        </w:rPr>
        <w:t xml:space="preserve">na internom proisanom Obrascu </w:t>
      </w:r>
      <w:r w:rsidR="00FA2FD7" w:rsidRPr="000F7178">
        <w:rPr>
          <w:rFonts w:ascii="Tahoma" w:eastAsia="Times New Roman" w:hAnsi="Tahoma" w:cs="Tahoma"/>
          <w:iCs/>
          <w:color w:val="000000"/>
          <w:sz w:val="24"/>
          <w:szCs w:val="24"/>
        </w:rPr>
        <w:t>dostavljena pisana s</w:t>
      </w:r>
      <w:r w:rsidR="00E47D89" w:rsidRPr="000F7178">
        <w:rPr>
          <w:rFonts w:ascii="Tahoma" w:eastAsia="Times New Roman" w:hAnsi="Tahoma" w:cs="Tahoma"/>
          <w:iCs/>
          <w:color w:val="000000"/>
          <w:sz w:val="24"/>
          <w:szCs w:val="24"/>
        </w:rPr>
        <w:t xml:space="preserve">aglasnost </w:t>
      </w:r>
      <w:r w:rsidR="004F209E" w:rsidRPr="000F7178">
        <w:rPr>
          <w:rFonts w:ascii="Tahoma" w:eastAsia="Times New Roman" w:hAnsi="Tahoma" w:cs="Tahoma"/>
          <w:iCs/>
          <w:color w:val="000000"/>
          <w:sz w:val="24"/>
          <w:szCs w:val="24"/>
        </w:rPr>
        <w:t xml:space="preserve">ovog lica </w:t>
      </w:r>
      <w:r w:rsidR="00E47D89" w:rsidRPr="000F7178">
        <w:rPr>
          <w:rFonts w:ascii="Tahoma" w:eastAsia="Times New Roman" w:hAnsi="Tahoma" w:cs="Tahoma"/>
          <w:iCs/>
          <w:color w:val="000000"/>
          <w:sz w:val="24"/>
          <w:szCs w:val="24"/>
        </w:rPr>
        <w:t>za sprovođenje  postupka bezbjedonosne provjere “Background  Check”</w:t>
      </w:r>
      <w:r w:rsidR="00FA2FD7" w:rsidRPr="000F7178">
        <w:rPr>
          <w:rFonts w:ascii="Tahoma" w:eastAsia="Times New Roman" w:hAnsi="Tahoma" w:cs="Tahoma"/>
          <w:iCs/>
          <w:color w:val="000000"/>
          <w:sz w:val="24"/>
          <w:szCs w:val="24"/>
        </w:rPr>
        <w:t xml:space="preserve"> od 20.10.2022.godine</w:t>
      </w:r>
      <w:r w:rsidR="00E47D89" w:rsidRPr="000F7178">
        <w:rPr>
          <w:rFonts w:ascii="Tahoma" w:eastAsia="Times New Roman" w:hAnsi="Tahoma" w:cs="Tahoma"/>
          <w:iCs/>
          <w:color w:val="000000"/>
          <w:sz w:val="24"/>
          <w:szCs w:val="24"/>
        </w:rPr>
        <w:t>, fotokopija njegove  lične</w:t>
      </w:r>
      <w:r w:rsidR="00FA2FD7" w:rsidRPr="000F7178">
        <w:rPr>
          <w:rFonts w:ascii="Tahoma" w:eastAsia="Times New Roman" w:hAnsi="Tahoma" w:cs="Tahoma"/>
          <w:iCs/>
          <w:color w:val="000000"/>
          <w:sz w:val="24"/>
          <w:szCs w:val="24"/>
        </w:rPr>
        <w:t xml:space="preserve"> karte </w:t>
      </w:r>
      <w:r w:rsidR="00E47D89" w:rsidRPr="000F7178">
        <w:rPr>
          <w:rFonts w:ascii="Tahoma" w:eastAsia="Times New Roman" w:hAnsi="Tahoma" w:cs="Tahoma"/>
          <w:iCs/>
          <w:color w:val="000000"/>
          <w:sz w:val="24"/>
          <w:szCs w:val="24"/>
        </w:rPr>
        <w:t xml:space="preserve"> </w:t>
      </w:r>
      <w:r w:rsidR="00FA2FD7" w:rsidRPr="000F7178">
        <w:rPr>
          <w:rFonts w:ascii="Tahoma" w:eastAsia="Times New Roman" w:hAnsi="Tahoma" w:cs="Tahoma"/>
          <w:iCs/>
          <w:color w:val="000000"/>
          <w:sz w:val="24"/>
          <w:szCs w:val="24"/>
        </w:rPr>
        <w:t xml:space="preserve"> i Uvjerenje</w:t>
      </w:r>
      <w:r w:rsidR="004F209E" w:rsidRPr="000F7178">
        <w:rPr>
          <w:rFonts w:ascii="Tahoma" w:eastAsiaTheme="minorHAnsi" w:hAnsi="Tahoma" w:cs="Tahoma"/>
          <w:sz w:val="24"/>
          <w:szCs w:val="24"/>
        </w:rPr>
        <w:t xml:space="preserve"> iz Osnovnog suda u Baru,</w:t>
      </w:r>
      <w:r w:rsidR="00FA2FD7" w:rsidRPr="000F7178">
        <w:rPr>
          <w:rFonts w:ascii="Tahoma" w:eastAsiaTheme="minorHAnsi" w:hAnsi="Tahoma" w:cs="Tahoma"/>
          <w:sz w:val="24"/>
          <w:szCs w:val="24"/>
        </w:rPr>
        <w:t xml:space="preserve"> </w:t>
      </w:r>
      <w:r w:rsidR="00FA2FD7" w:rsidRPr="00E0176D">
        <w:rPr>
          <w:rFonts w:ascii="Tahoma" w:eastAsiaTheme="minorHAnsi" w:hAnsi="Tahoma" w:cs="Tahoma"/>
          <w:sz w:val="24"/>
          <w:szCs w:val="24"/>
          <w:highlight w:val="black"/>
        </w:rPr>
        <w:t>Ku 2022/2374 od 19.10.2022.</w:t>
      </w:r>
      <w:r w:rsidR="00FA2FD7" w:rsidRPr="000F7178">
        <w:rPr>
          <w:rFonts w:ascii="Tahoma" w:eastAsiaTheme="minorHAnsi" w:hAnsi="Tahoma" w:cs="Tahoma"/>
          <w:sz w:val="24"/>
          <w:szCs w:val="24"/>
        </w:rPr>
        <w:t>godine da se protiv ovog lica  ne vodi krivični postupak.</w:t>
      </w:r>
      <w:r w:rsidR="00E47D89" w:rsidRPr="000F7178">
        <w:rPr>
          <w:rFonts w:ascii="Tahoma" w:eastAsia="Times New Roman" w:hAnsi="Tahoma" w:cs="Tahoma"/>
          <w:iCs/>
          <w:color w:val="000000"/>
          <w:sz w:val="24"/>
          <w:szCs w:val="24"/>
        </w:rPr>
        <w:t xml:space="preserve"> </w:t>
      </w:r>
      <w:r w:rsidR="00D86E48" w:rsidRPr="000F7178">
        <w:rPr>
          <w:rFonts w:ascii="Tahoma" w:hAnsi="Tahoma" w:cs="Tahoma"/>
          <w:sz w:val="24"/>
          <w:szCs w:val="24"/>
          <w:lang w:val="sr-Latn-CS"/>
        </w:rPr>
        <w:t xml:space="preserve"> </w:t>
      </w:r>
      <w:r w:rsidR="00D86E48" w:rsidRPr="000F7178">
        <w:rPr>
          <w:rFonts w:ascii="Tahoma" w:eastAsia="Times New Roman" w:hAnsi="Tahoma" w:cs="Tahoma"/>
          <w:iCs/>
          <w:color w:val="000000"/>
          <w:sz w:val="24"/>
          <w:szCs w:val="24"/>
        </w:rPr>
        <w:t xml:space="preserve">RC GP “Centar” je izvršio </w:t>
      </w:r>
      <w:r w:rsidR="004F209E" w:rsidRPr="000F7178">
        <w:rPr>
          <w:rFonts w:ascii="Tahoma" w:eastAsia="Times New Roman" w:hAnsi="Tahoma" w:cs="Tahoma"/>
          <w:iCs/>
          <w:color w:val="000000"/>
          <w:sz w:val="24"/>
          <w:szCs w:val="24"/>
        </w:rPr>
        <w:t xml:space="preserve">provjeru podobnosti </w:t>
      </w:r>
      <w:r w:rsidR="00D86E48" w:rsidRPr="000F7178">
        <w:rPr>
          <w:rFonts w:ascii="Tahoma" w:eastAsia="Times New Roman" w:hAnsi="Tahoma" w:cs="Tahoma"/>
          <w:iCs/>
          <w:color w:val="000000"/>
          <w:sz w:val="24"/>
          <w:szCs w:val="24"/>
        </w:rPr>
        <w:t xml:space="preserve">  shodno čl.144 Zakona o vazdušnom saobraćaju, kojom prilikom je ustanovljeno da </w:t>
      </w:r>
      <w:r w:rsidR="00E0176D">
        <w:rPr>
          <w:rFonts w:ascii="Tahoma" w:eastAsia="Times New Roman" w:hAnsi="Tahoma" w:cs="Tahoma"/>
          <w:iCs/>
          <w:color w:val="000000"/>
          <w:sz w:val="24"/>
          <w:szCs w:val="24"/>
        </w:rPr>
        <w:t>X.X.</w:t>
      </w:r>
      <w:r w:rsidR="004F209E" w:rsidRPr="000F7178">
        <w:rPr>
          <w:rFonts w:ascii="Tahoma" w:eastAsia="Times New Roman" w:hAnsi="Tahoma" w:cs="Tahoma"/>
          <w:iCs/>
          <w:color w:val="000000"/>
          <w:sz w:val="24"/>
          <w:szCs w:val="24"/>
        </w:rPr>
        <w:t xml:space="preserve"> po pitanju, kako se navodi u pisanoj izjavi i u materijalnim dokazima</w:t>
      </w:r>
      <w:r w:rsidR="009762BC" w:rsidRPr="000F7178">
        <w:rPr>
          <w:rFonts w:ascii="Tahoma" w:eastAsia="Times New Roman" w:hAnsi="Tahoma" w:cs="Tahoma"/>
          <w:iCs/>
          <w:color w:val="000000"/>
          <w:sz w:val="24"/>
          <w:szCs w:val="24"/>
        </w:rPr>
        <w:t>, “</w:t>
      </w:r>
      <w:r w:rsidR="00D86E48" w:rsidRPr="000F7178">
        <w:rPr>
          <w:rFonts w:ascii="Tahoma" w:eastAsia="Times New Roman" w:hAnsi="Tahoma" w:cs="Tahoma"/>
          <w:iCs/>
          <w:color w:val="000000"/>
          <w:sz w:val="24"/>
          <w:szCs w:val="24"/>
        </w:rPr>
        <w:t xml:space="preserve">standardnih (osnovnih) bezbjednosnih provjera nema </w:t>
      </w:r>
      <w:r w:rsidR="00D86E48" w:rsidRPr="000F7178">
        <w:rPr>
          <w:rFonts w:ascii="Tahoma" w:eastAsia="Times New Roman" w:hAnsi="Tahoma" w:cs="Tahoma"/>
          <w:iCs/>
          <w:color w:val="000000"/>
          <w:sz w:val="24"/>
          <w:szCs w:val="24"/>
        </w:rPr>
        <w:lastRenderedPageBreak/>
        <w:t>smetnji za izdavanje ID kartice za kret</w:t>
      </w:r>
      <w:r w:rsidR="00E47D89" w:rsidRPr="000F7178">
        <w:rPr>
          <w:rFonts w:ascii="Tahoma" w:eastAsia="Times New Roman" w:hAnsi="Tahoma" w:cs="Tahoma"/>
          <w:iCs/>
          <w:color w:val="000000"/>
          <w:sz w:val="24"/>
          <w:szCs w:val="24"/>
        </w:rPr>
        <w:t>anje na aerodromu</w:t>
      </w:r>
      <w:r w:rsidR="009762BC" w:rsidRPr="000F7178">
        <w:rPr>
          <w:rFonts w:ascii="Tahoma" w:eastAsia="Times New Roman" w:hAnsi="Tahoma" w:cs="Tahoma"/>
          <w:iCs/>
          <w:color w:val="000000"/>
          <w:sz w:val="24"/>
          <w:szCs w:val="24"/>
        </w:rPr>
        <w:t xml:space="preserve">” koje podrazumijevaju </w:t>
      </w:r>
      <w:r w:rsidR="00D86E48" w:rsidRPr="000F7178">
        <w:rPr>
          <w:rFonts w:ascii="Tahoma" w:eastAsia="Times New Roman" w:hAnsi="Tahoma" w:cs="Tahoma"/>
          <w:iCs/>
          <w:color w:val="000000"/>
          <w:sz w:val="24"/>
          <w:szCs w:val="24"/>
        </w:rPr>
        <w:t xml:space="preserve"> </w:t>
      </w:r>
      <w:r w:rsidR="0055780C" w:rsidRPr="000F7178">
        <w:rPr>
          <w:rFonts w:ascii="Tahoma" w:eastAsia="Times New Roman" w:hAnsi="Tahoma" w:cs="Tahoma"/>
          <w:sz w:val="24"/>
          <w:szCs w:val="24"/>
        </w:rPr>
        <w:t xml:space="preserve">provjere kroz operativne i kaznene evidencije. Provjere kroz operativne evidencije  vrše se putem aplikacije MUP-a/Uprava policije, dok se provjere kroz kaznene evidencije, u skladu sa zakonom kojim se uređuje elektronska uprava vrše preko aplikacije koja je u nadležnosti organa državne uprave nadležnog za poslove pravosuđa. Osim navedenog, vrši se uvid u Uvjerenje nadležnog Osnovnog suda da li se protiv podnosioca zahtjeva kod </w:t>
      </w:r>
      <w:r w:rsidR="00CA1930" w:rsidRPr="000F7178">
        <w:rPr>
          <w:rFonts w:ascii="Tahoma" w:eastAsia="Times New Roman" w:hAnsi="Tahoma" w:cs="Tahoma"/>
          <w:sz w:val="24"/>
          <w:szCs w:val="24"/>
        </w:rPr>
        <w:t xml:space="preserve">tog suda vodi krivični postupak. </w:t>
      </w:r>
      <w:r w:rsidR="00CA1930" w:rsidRPr="000F7178">
        <w:rPr>
          <w:rFonts w:ascii="Tahoma" w:eastAsia="Times New Roman" w:hAnsi="Tahoma" w:cs="Tahoma"/>
          <w:iCs/>
          <w:color w:val="000000"/>
          <w:sz w:val="24"/>
          <w:szCs w:val="24"/>
        </w:rPr>
        <w:t>O</w:t>
      </w:r>
      <w:r w:rsidR="0055780C" w:rsidRPr="000F7178">
        <w:rPr>
          <w:rFonts w:ascii="Tahoma" w:eastAsia="Times New Roman" w:hAnsi="Tahoma" w:cs="Tahoma"/>
          <w:iCs/>
          <w:color w:val="000000"/>
          <w:sz w:val="24"/>
          <w:szCs w:val="24"/>
        </w:rPr>
        <w:t>d 01.08.2022.godine</w:t>
      </w:r>
      <w:r w:rsidR="00CA1930" w:rsidRPr="000F7178">
        <w:rPr>
          <w:rFonts w:ascii="Tahoma" w:eastAsia="Times New Roman" w:hAnsi="Tahoma" w:cs="Tahoma"/>
          <w:iCs/>
          <w:color w:val="000000"/>
          <w:sz w:val="24"/>
          <w:szCs w:val="24"/>
        </w:rPr>
        <w:t xml:space="preserve"> Zahtjev za sprovođenje bezbjedonosne provjere  se od strane Sektora granične policije</w:t>
      </w:r>
      <w:r w:rsidR="0055780C" w:rsidRPr="000F7178">
        <w:rPr>
          <w:rFonts w:ascii="Tahoma" w:eastAsia="Times New Roman" w:hAnsi="Tahoma" w:cs="Tahoma"/>
          <w:iCs/>
          <w:color w:val="000000"/>
          <w:sz w:val="24"/>
          <w:szCs w:val="24"/>
        </w:rPr>
        <w:t xml:space="preserve"> prosljeđuje Agenciji za nacionalnu bezbjednost u skladu sa odredbama  Nacionalnog  programa bezbjednosti civilnog vazduhoplovstva Crne Gore koji je donijela Vlada Crne Gore</w:t>
      </w:r>
      <w:r w:rsidR="00CA1930" w:rsidRPr="000F7178">
        <w:rPr>
          <w:rFonts w:ascii="Tahoma" w:eastAsia="Times New Roman" w:hAnsi="Tahoma" w:cs="Tahoma"/>
          <w:iCs/>
          <w:color w:val="000000"/>
          <w:sz w:val="24"/>
          <w:szCs w:val="24"/>
        </w:rPr>
        <w:t xml:space="preserve"> dana 28.07.2022.godine. Ovaj dokumenat </w:t>
      </w:r>
      <w:r w:rsidR="0055780C" w:rsidRPr="000F7178">
        <w:rPr>
          <w:rFonts w:ascii="Tahoma" w:eastAsia="Times New Roman" w:hAnsi="Tahoma" w:cs="Tahoma"/>
          <w:iCs/>
          <w:color w:val="000000"/>
          <w:sz w:val="24"/>
          <w:szCs w:val="24"/>
        </w:rPr>
        <w:t> </w:t>
      </w:r>
      <w:r w:rsidR="00CA1930" w:rsidRPr="000F7178">
        <w:rPr>
          <w:rFonts w:ascii="Tahoma" w:eastAsia="Times New Roman" w:hAnsi="Tahoma" w:cs="Tahoma"/>
          <w:iCs/>
          <w:color w:val="000000"/>
          <w:sz w:val="24"/>
          <w:szCs w:val="24"/>
        </w:rPr>
        <w:t xml:space="preserve"> je u skladu sa zakonom, označen  </w:t>
      </w:r>
      <w:r w:rsidR="0055780C" w:rsidRPr="000F7178">
        <w:rPr>
          <w:rFonts w:ascii="Tahoma" w:eastAsia="Times New Roman" w:hAnsi="Tahoma" w:cs="Tahoma"/>
          <w:iCs/>
          <w:color w:val="000000"/>
          <w:sz w:val="24"/>
          <w:szCs w:val="24"/>
        </w:rPr>
        <w:t xml:space="preserve"> stepenom tajnosti POVJERLJIVO.</w:t>
      </w:r>
      <w:r w:rsidR="00CA1930" w:rsidRPr="000F7178">
        <w:rPr>
          <w:rFonts w:ascii="Tahoma" w:eastAsia="Times New Roman" w:hAnsi="Tahoma" w:cs="Tahoma"/>
          <w:iCs/>
          <w:color w:val="000000"/>
          <w:sz w:val="24"/>
          <w:szCs w:val="24"/>
        </w:rPr>
        <w:t xml:space="preserve"> </w:t>
      </w:r>
      <w:r w:rsidR="00E47D89" w:rsidRPr="000F7178">
        <w:rPr>
          <w:rFonts w:ascii="Tahoma" w:eastAsia="Times New Roman" w:hAnsi="Tahoma" w:cs="Tahoma"/>
          <w:iCs/>
          <w:color w:val="000000"/>
          <w:sz w:val="24"/>
          <w:szCs w:val="24"/>
        </w:rPr>
        <w:t xml:space="preserve">Nadalje, </w:t>
      </w:r>
      <w:r w:rsidR="00D86E48" w:rsidRPr="000F7178">
        <w:rPr>
          <w:rFonts w:ascii="Tahoma" w:eastAsia="Times New Roman" w:hAnsi="Tahoma" w:cs="Tahoma"/>
          <w:iCs/>
          <w:color w:val="000000"/>
          <w:sz w:val="24"/>
          <w:szCs w:val="24"/>
        </w:rPr>
        <w:t xml:space="preserve">Sektor granične provjere dopisom 51/1 “Povjerljivo” broj 508 od 12. decembra 2023. godine </w:t>
      </w:r>
      <w:r w:rsidR="00E47D89" w:rsidRPr="000F7178">
        <w:rPr>
          <w:rFonts w:ascii="Tahoma" w:eastAsia="Times New Roman" w:hAnsi="Tahoma" w:cs="Tahoma"/>
          <w:iCs/>
          <w:color w:val="000000"/>
          <w:sz w:val="24"/>
          <w:szCs w:val="24"/>
        </w:rPr>
        <w:t xml:space="preserve">povratno je obavijestio RC GP “Centar” </w:t>
      </w:r>
      <w:r w:rsidR="00D86E48" w:rsidRPr="000F7178">
        <w:rPr>
          <w:rFonts w:ascii="Tahoma" w:eastAsia="Times New Roman" w:hAnsi="Tahoma" w:cs="Tahoma"/>
          <w:iCs/>
          <w:color w:val="000000"/>
          <w:sz w:val="24"/>
          <w:szCs w:val="24"/>
        </w:rPr>
        <w:t>da na osnovu prikupljenih podataka iz domena nadležnosti Agencije za nacionalnu bezbjednost imenovani ne ispunjava uslove za izdavanje ID kartice za ulazak u ograničene i kontrolisane zone, o čemu je  obaviješteno Odjeljenje bezbjednosti “To Montenegro” d.o.o., dopisom, 54 broj 416/22 od 14.12.2022. godine.</w:t>
      </w:r>
      <w:r w:rsidR="00E47D89" w:rsidRPr="000F7178">
        <w:rPr>
          <w:rFonts w:ascii="Tahoma" w:eastAsia="Times New Roman" w:hAnsi="Tahoma" w:cs="Tahoma"/>
          <w:iCs/>
          <w:color w:val="000000"/>
          <w:sz w:val="24"/>
          <w:szCs w:val="24"/>
        </w:rPr>
        <w:t xml:space="preserve"> Dana 19.12.2022. godine ovom Centru se ponovo  obratilo Odjeljenje bezbjednosti “To Montenegro” d.o.o. dopisom broj 6772  sa zahtjevom  da se opet izvrše dodatne bezbjednosn</w:t>
      </w:r>
      <w:r w:rsidR="00E0176D">
        <w:rPr>
          <w:rFonts w:ascii="Tahoma" w:eastAsia="Times New Roman" w:hAnsi="Tahoma" w:cs="Tahoma"/>
          <w:iCs/>
          <w:color w:val="000000"/>
          <w:sz w:val="24"/>
          <w:szCs w:val="24"/>
        </w:rPr>
        <w:t>e provjere za x.x.</w:t>
      </w:r>
      <w:r w:rsidR="00E47D89" w:rsidRPr="000F7178">
        <w:rPr>
          <w:rFonts w:ascii="Tahoma" w:eastAsia="Times New Roman" w:hAnsi="Tahoma" w:cs="Tahoma"/>
          <w:iCs/>
          <w:color w:val="000000"/>
          <w:sz w:val="24"/>
          <w:szCs w:val="24"/>
        </w:rPr>
        <w:t xml:space="preserve">,  uz </w:t>
      </w:r>
      <w:r w:rsidR="00CA1930" w:rsidRPr="000F7178">
        <w:rPr>
          <w:rFonts w:ascii="Tahoma" w:eastAsia="Times New Roman" w:hAnsi="Tahoma" w:cs="Tahoma"/>
          <w:iCs/>
          <w:color w:val="000000"/>
          <w:sz w:val="24"/>
          <w:szCs w:val="24"/>
        </w:rPr>
        <w:t xml:space="preserve">novu - </w:t>
      </w:r>
      <w:r w:rsidR="0055780C" w:rsidRPr="000F7178">
        <w:rPr>
          <w:rFonts w:ascii="Tahoma" w:eastAsia="Times New Roman" w:hAnsi="Tahoma" w:cs="Tahoma"/>
          <w:iCs/>
          <w:color w:val="000000"/>
          <w:sz w:val="24"/>
          <w:szCs w:val="24"/>
        </w:rPr>
        <w:t>pisanu</w:t>
      </w:r>
      <w:r w:rsidR="00E47D89" w:rsidRPr="000F7178">
        <w:rPr>
          <w:rFonts w:ascii="Tahoma" w:eastAsia="Times New Roman" w:hAnsi="Tahoma" w:cs="Tahoma"/>
          <w:iCs/>
          <w:color w:val="000000"/>
          <w:sz w:val="24"/>
          <w:szCs w:val="24"/>
        </w:rPr>
        <w:t xml:space="preserve"> saglasnost</w:t>
      </w:r>
      <w:r w:rsidR="00CA1930" w:rsidRPr="000F7178">
        <w:rPr>
          <w:rFonts w:ascii="Tahoma" w:eastAsia="Times New Roman" w:hAnsi="Tahoma" w:cs="Tahoma"/>
          <w:iCs/>
          <w:color w:val="000000"/>
          <w:sz w:val="24"/>
          <w:szCs w:val="24"/>
        </w:rPr>
        <w:t xml:space="preserve"> ovog lica od 19.12.2022.godine</w:t>
      </w:r>
      <w:r w:rsidR="00E47D89" w:rsidRPr="000F7178">
        <w:rPr>
          <w:rFonts w:ascii="Tahoma" w:eastAsia="Times New Roman" w:hAnsi="Tahoma" w:cs="Tahoma"/>
          <w:iCs/>
          <w:color w:val="000000"/>
          <w:sz w:val="24"/>
          <w:szCs w:val="24"/>
        </w:rPr>
        <w:t>. Od strane Sektora granične provjere dostavljen je dopis 52/1 “Povjerljivo” broj 753 od 05. juna 2023. godine da na osnovu prikupljenih podataka iz domena nadležnosti Agencije za nacionalnu bezbjednost imenovani ne ispunjava uslove za izdavanje ID kartice za ulazak u ograničene i kontrolisane zone, o čemu je obaviješteno Odjeljenje bezbjednosti “To Montenegro” d.o.o., aktom 54 broj 23-662/23 od 07.06.2023. godine.</w:t>
      </w:r>
      <w:r w:rsidR="00FA2FD7" w:rsidRPr="000F7178">
        <w:rPr>
          <w:rFonts w:ascii="Tahoma" w:eastAsia="Times New Roman" w:hAnsi="Tahoma" w:cs="Tahoma"/>
          <w:sz w:val="24"/>
          <w:szCs w:val="24"/>
        </w:rPr>
        <w:t xml:space="preserve"> Pored nevednog utvrđeno je da je dana 17.01.2023. godine od strane Direktorata za bezbjednosno-nadzorne poslove Ministarstva unutrašnjih poslova izvršen vanredni nadzor , te da je u Izvještaju o izvršenom nadzoru 03 broj 745/23-2594/1 od 19.01.2023. godine konstatovano da su službenici Uprave policije, Sektora granične policije, RC GP “Centar” u konkretnom slučaju postupali u skladu sa ovlašćenjima i dužnostima propisanim Zakonom o vazdušnom saobraćaju, Zakonu o graničnoj kontroli i Nacionalnim programom bezbjednosti civilnog vazduhoplovstva Crne Gore.</w:t>
      </w:r>
    </w:p>
    <w:p w:rsidR="00D86E48" w:rsidRDefault="00D86E48" w:rsidP="00DA7785">
      <w:pPr>
        <w:spacing w:after="0" w:line="240" w:lineRule="auto"/>
        <w:jc w:val="both"/>
        <w:rPr>
          <w:rFonts w:ascii="Tahoma" w:hAnsi="Tahoma" w:cs="Tahoma"/>
          <w:sz w:val="24"/>
          <w:szCs w:val="24"/>
          <w:lang w:val="sr-Latn-CS"/>
        </w:rPr>
      </w:pPr>
    </w:p>
    <w:p w:rsidR="00183A08" w:rsidRPr="000F7178" w:rsidRDefault="00BA4C9A" w:rsidP="001058CD">
      <w:pPr>
        <w:pStyle w:val="oj-doc-ti"/>
        <w:jc w:val="both"/>
        <w:rPr>
          <w:rFonts w:ascii="Tahoma" w:hAnsi="Tahoma" w:cs="Tahoma"/>
        </w:rPr>
      </w:pPr>
      <w:r w:rsidRPr="000F7178">
        <w:rPr>
          <w:rFonts w:ascii="Tahoma" w:hAnsi="Tahoma" w:cs="Tahoma"/>
          <w:lang w:val="sr-Latn-BA"/>
        </w:rPr>
        <w:t xml:space="preserve">Na osnovu </w:t>
      </w:r>
      <w:r w:rsidR="009762BC" w:rsidRPr="000F7178">
        <w:rPr>
          <w:rFonts w:ascii="Tahoma" w:hAnsi="Tahoma" w:cs="Tahoma"/>
          <w:lang w:val="sr-Latn-BA"/>
        </w:rPr>
        <w:t xml:space="preserve">nesporno </w:t>
      </w:r>
      <w:r w:rsidRPr="000F7178">
        <w:rPr>
          <w:rFonts w:ascii="Tahoma" w:hAnsi="Tahoma" w:cs="Tahoma"/>
          <w:lang w:val="sr-Latn-BA"/>
        </w:rPr>
        <w:t>utvrđenog</w:t>
      </w:r>
      <w:r w:rsidR="002C3E89" w:rsidRPr="000F7178">
        <w:rPr>
          <w:rFonts w:ascii="Tahoma" w:hAnsi="Tahoma" w:cs="Tahoma"/>
          <w:lang w:val="sr-Latn-BA"/>
        </w:rPr>
        <w:t xml:space="preserve"> čin</w:t>
      </w:r>
      <w:r w:rsidRPr="000F7178">
        <w:rPr>
          <w:rFonts w:ascii="Tahoma" w:hAnsi="Tahoma" w:cs="Tahoma"/>
          <w:lang w:val="sr-Latn-BA"/>
        </w:rPr>
        <w:t>jeničnog stanja</w:t>
      </w:r>
      <w:r w:rsidR="00025BF0" w:rsidRPr="000F7178">
        <w:rPr>
          <w:rFonts w:ascii="Tahoma" w:hAnsi="Tahoma" w:cs="Tahoma"/>
          <w:lang w:val="sr-Latn-BA"/>
        </w:rPr>
        <w:t xml:space="preserve">, </w:t>
      </w:r>
      <w:r w:rsidRPr="000F7178">
        <w:rPr>
          <w:rFonts w:ascii="Tahoma" w:hAnsi="Tahoma" w:cs="Tahoma"/>
          <w:lang w:val="sr-Latn-BA"/>
        </w:rPr>
        <w:t xml:space="preserve">u </w:t>
      </w:r>
      <w:r w:rsidR="00EE233A" w:rsidRPr="000F7178">
        <w:rPr>
          <w:rFonts w:ascii="Tahoma" w:hAnsi="Tahoma" w:cs="Tahoma"/>
          <w:lang w:val="sr-Latn-BA"/>
        </w:rPr>
        <w:t xml:space="preserve">predmetnom Zapisniku </w:t>
      </w:r>
      <w:r w:rsidRPr="000F7178">
        <w:rPr>
          <w:rFonts w:ascii="Tahoma" w:hAnsi="Tahoma" w:cs="Tahoma"/>
          <w:lang w:val="sr-Latn-BA"/>
        </w:rPr>
        <w:t xml:space="preserve"> konstatovano</w:t>
      </w:r>
      <w:r w:rsidR="00025BF0" w:rsidRPr="000F7178">
        <w:rPr>
          <w:rFonts w:ascii="Tahoma" w:hAnsi="Tahoma" w:cs="Tahoma"/>
          <w:lang w:val="sr-Latn-BA"/>
        </w:rPr>
        <w:t xml:space="preserve"> </w:t>
      </w:r>
      <w:r w:rsidR="00EE233A" w:rsidRPr="000F7178">
        <w:rPr>
          <w:rFonts w:ascii="Tahoma" w:hAnsi="Tahoma" w:cs="Tahoma"/>
          <w:lang w:val="sr-Latn-BA"/>
        </w:rPr>
        <w:t xml:space="preserve">je </w:t>
      </w:r>
      <w:r w:rsidR="009762BC" w:rsidRPr="000F7178">
        <w:rPr>
          <w:rFonts w:ascii="Tahoma" w:hAnsi="Tahoma" w:cs="Tahoma"/>
        </w:rPr>
        <w:t xml:space="preserve">da je čl.22a </w:t>
      </w:r>
      <w:r w:rsidR="007C278B" w:rsidRPr="000F7178">
        <w:rPr>
          <w:rFonts w:ascii="Tahoma" w:hAnsi="Tahoma" w:cs="Tahoma"/>
        </w:rPr>
        <w:t xml:space="preserve">st.3 </w:t>
      </w:r>
      <w:r w:rsidR="009762BC" w:rsidRPr="000F7178">
        <w:rPr>
          <w:rFonts w:ascii="Tahoma" w:hAnsi="Tahoma" w:cs="Tahoma"/>
        </w:rPr>
        <w:t xml:space="preserve">Zakona o graničnoj kontroli </w:t>
      </w:r>
      <w:r w:rsidR="007C278B" w:rsidRPr="000F7178">
        <w:rPr>
          <w:rFonts w:ascii="Tahoma" w:hAnsi="Tahoma" w:cs="Tahoma"/>
        </w:rPr>
        <w:t xml:space="preserve">uređeno da se za </w:t>
      </w:r>
      <w:r w:rsidR="009762BC" w:rsidRPr="000F7178">
        <w:rPr>
          <w:rFonts w:ascii="Tahoma" w:hAnsi="Tahoma" w:cs="Tahoma"/>
        </w:rPr>
        <w:t xml:space="preserve"> lica zaposlena u privrednom društvu, drugom pravnom licu, odnosno kod preduzetnika koji obavljaju djelatnost na području graničnog prelaza u vazdušnom saobraćaju</w:t>
      </w:r>
      <w:r w:rsidR="007C278B" w:rsidRPr="000F7178">
        <w:rPr>
          <w:rFonts w:ascii="Tahoma" w:hAnsi="Tahoma" w:cs="Tahoma"/>
        </w:rPr>
        <w:t xml:space="preserve"> uslovi </w:t>
      </w:r>
      <w:r w:rsidR="009762BC" w:rsidRPr="000F7178">
        <w:rPr>
          <w:rFonts w:ascii="Tahoma" w:hAnsi="Tahoma" w:cs="Tahoma"/>
        </w:rPr>
        <w:t xml:space="preserve">za izdavanje identifikacione kartice </w:t>
      </w:r>
      <w:r w:rsidR="007C278B" w:rsidRPr="000F7178">
        <w:rPr>
          <w:rFonts w:ascii="Tahoma" w:hAnsi="Tahoma" w:cs="Tahoma"/>
        </w:rPr>
        <w:t>utvrđuju zakonom kojim se uređuje bezbjednost vazdušnog saobraćaja u vazdušnom saobraćaju. Zahtjev za dobijanje identifikacione kartice, za lice zaposleno na području vazdušnog saobraćaja, podnosi se operatoru iz čl.3. st.3</w:t>
      </w:r>
      <w:r w:rsidR="00EE233A" w:rsidRPr="000F7178">
        <w:rPr>
          <w:rFonts w:ascii="Tahoma" w:hAnsi="Tahoma" w:cs="Tahoma"/>
        </w:rPr>
        <w:t xml:space="preserve"> ovog</w:t>
      </w:r>
      <w:r w:rsidR="007C278B" w:rsidRPr="000F7178">
        <w:rPr>
          <w:rFonts w:ascii="Tahoma" w:hAnsi="Tahoma" w:cs="Tahoma"/>
        </w:rPr>
        <w:t xml:space="preserve"> Zakona, koji istu izdaje, uz prethodnu saglasnost policije (čl.23 st.3 </w:t>
      </w:r>
      <w:r w:rsidR="00EE233A" w:rsidRPr="000F7178">
        <w:rPr>
          <w:rFonts w:ascii="Tahoma" w:hAnsi="Tahoma" w:cs="Tahoma"/>
        </w:rPr>
        <w:t xml:space="preserve">ovog </w:t>
      </w:r>
      <w:r w:rsidR="007C278B" w:rsidRPr="000F7178">
        <w:rPr>
          <w:rFonts w:ascii="Tahoma" w:hAnsi="Tahoma" w:cs="Tahoma"/>
        </w:rPr>
        <w:t xml:space="preserve">Zakona). </w:t>
      </w:r>
      <w:r w:rsidR="00DB6E74" w:rsidRPr="000F7178">
        <w:rPr>
          <w:rFonts w:ascii="Tahoma" w:hAnsi="Tahoma" w:cs="Tahoma"/>
        </w:rPr>
        <w:t>O</w:t>
      </w:r>
      <w:r w:rsidR="007C278B" w:rsidRPr="000F7178">
        <w:rPr>
          <w:rFonts w:ascii="Tahoma" w:hAnsi="Tahoma" w:cs="Tahoma"/>
        </w:rPr>
        <w:t>dredabama čl. 144 Zakona o vazdušnom saobraćaju propisano je da član posade, između ostalih lica, za pristup bezbjednosnoj zoni ograničenog pristupa mora</w:t>
      </w:r>
      <w:r w:rsidR="007C278B" w:rsidRPr="000F7178">
        <w:rPr>
          <w:rFonts w:ascii="Tahoma" w:hAnsi="Tahoma" w:cs="Tahoma"/>
          <w:u w:val="single"/>
        </w:rPr>
        <w:t xml:space="preserve"> </w:t>
      </w:r>
      <w:r w:rsidR="007C278B" w:rsidRPr="000F7178">
        <w:rPr>
          <w:rFonts w:ascii="Tahoma" w:hAnsi="Tahoma" w:cs="Tahoma"/>
        </w:rPr>
        <w:t>imati identifikacionu karticu za člana posade koju dobija nakon št</w:t>
      </w:r>
      <w:r w:rsidR="000F7178" w:rsidRPr="000F7178">
        <w:rPr>
          <w:rFonts w:ascii="Tahoma" w:hAnsi="Tahoma" w:cs="Tahoma"/>
        </w:rPr>
        <w:t xml:space="preserve">o se izvrše provjere </w:t>
      </w:r>
      <w:r w:rsidR="000F7178" w:rsidRPr="000F7178">
        <w:rPr>
          <w:rFonts w:ascii="Tahoma" w:hAnsi="Tahoma" w:cs="Tahoma"/>
        </w:rPr>
        <w:lastRenderedPageBreak/>
        <w:t>podobnosti.</w:t>
      </w:r>
      <w:r w:rsidR="000F7178">
        <w:rPr>
          <w:rFonts w:ascii="Tahoma" w:hAnsi="Tahoma" w:cs="Tahoma"/>
        </w:rPr>
        <w:t xml:space="preserve"> </w:t>
      </w:r>
      <w:r w:rsidR="007C278B" w:rsidRPr="000F7178">
        <w:rPr>
          <w:rFonts w:ascii="Tahoma" w:hAnsi="Tahoma" w:cs="Tahoma"/>
        </w:rPr>
        <w:t>Ovaj član Zakona uređuje da provjera podobnosti podrazumijeva dokumentovanu provjeru lica</w:t>
      </w:r>
      <w:r w:rsidR="000F7178">
        <w:rPr>
          <w:rFonts w:ascii="Tahoma" w:hAnsi="Tahoma" w:cs="Tahoma"/>
        </w:rPr>
        <w:t xml:space="preserve">, </w:t>
      </w:r>
      <w:r w:rsidR="007C278B" w:rsidRPr="000F7178">
        <w:rPr>
          <w:rFonts w:ascii="Tahoma" w:hAnsi="Tahoma" w:cs="Tahoma"/>
        </w:rPr>
        <w:t>koju vrši organ uprave nadležan za policijske poslove uvidom u kaznene i operativne evidencije, kao i na osnovu uvjerenja koje izdaje nadležni sudski organ</w:t>
      </w:r>
      <w:r w:rsidR="00EE233A" w:rsidRPr="000F7178">
        <w:rPr>
          <w:rFonts w:ascii="Tahoma" w:hAnsi="Tahoma" w:cs="Tahoma"/>
        </w:rPr>
        <w:t>.</w:t>
      </w:r>
      <w:r w:rsidR="0037663C" w:rsidRPr="000F7178">
        <w:rPr>
          <w:rFonts w:ascii="Tahoma" w:hAnsi="Tahoma" w:cs="Tahoma"/>
        </w:rPr>
        <w:t xml:space="preserve"> </w:t>
      </w:r>
      <w:r w:rsidR="000F7178">
        <w:rPr>
          <w:rFonts w:ascii="Tahoma" w:hAnsi="Tahoma" w:cs="Tahoma"/>
        </w:rPr>
        <w:t xml:space="preserve">Drugi uslovi za izdavanje ID kartice nisu uređeni ovim Zakonom, kao što je to slučaj sa Zakonom o graničnoj kontroli. </w:t>
      </w:r>
      <w:r w:rsidR="0037663C" w:rsidRPr="000F7178">
        <w:rPr>
          <w:rFonts w:ascii="Tahoma" w:hAnsi="Tahoma" w:cs="Tahoma"/>
        </w:rPr>
        <w:t xml:space="preserve">U tom kontekstu, </w:t>
      </w:r>
      <w:r w:rsidR="00EE233A" w:rsidRPr="000F7178">
        <w:rPr>
          <w:rFonts w:ascii="Tahoma" w:hAnsi="Tahoma" w:cs="Tahoma"/>
        </w:rPr>
        <w:t xml:space="preserve">  </w:t>
      </w:r>
      <w:r w:rsidR="00EE233A" w:rsidRPr="000F7178">
        <w:rPr>
          <w:rFonts w:ascii="Tahoma" w:hAnsi="Tahoma" w:cs="Tahoma"/>
          <w:i/>
        </w:rPr>
        <w:t xml:space="preserve">RC GP “Centar” </w:t>
      </w:r>
      <w:r w:rsidR="007C278B" w:rsidRPr="000F7178">
        <w:rPr>
          <w:rFonts w:ascii="Tahoma" w:hAnsi="Tahoma" w:cs="Tahoma"/>
        </w:rPr>
        <w:t xml:space="preserve"> nije prvobitni rukovalac zbirke ličnih podataka, već treća strana (korisnik ličnih podataka) u smislu čl. 3 st.1 t.4 Zakona o zaštiti podataka o ličnosti, koji ima pravo da</w:t>
      </w:r>
      <w:r w:rsidR="00EE233A" w:rsidRPr="000F7178">
        <w:rPr>
          <w:rFonts w:ascii="Tahoma" w:hAnsi="Tahoma" w:cs="Tahoma"/>
        </w:rPr>
        <w:t xml:space="preserve"> u svrhu provjere podobnosti (u službenim aktima subjekta nadzora i “ToMonetenegro” ova provjera naziva se </w:t>
      </w:r>
      <w:r w:rsidR="000F7178">
        <w:rPr>
          <w:rFonts w:ascii="Tahoma" w:hAnsi="Tahoma" w:cs="Tahoma"/>
        </w:rPr>
        <w:t>osnovna bezbjedonosna provjera)</w:t>
      </w:r>
      <w:r w:rsidR="00EE233A" w:rsidRPr="000F7178">
        <w:rPr>
          <w:rFonts w:ascii="Tahoma" w:hAnsi="Tahoma" w:cs="Tahoma"/>
        </w:rPr>
        <w:t>koristi lične podatake</w:t>
      </w:r>
      <w:r w:rsidR="007C278B" w:rsidRPr="000F7178">
        <w:rPr>
          <w:rFonts w:ascii="Tahoma" w:hAnsi="Tahoma" w:cs="Tahoma"/>
        </w:rPr>
        <w:t xml:space="preserve"> </w:t>
      </w:r>
      <w:r w:rsidR="00E0176D">
        <w:rPr>
          <w:rFonts w:ascii="Tahoma" w:hAnsi="Tahoma" w:cs="Tahoma"/>
        </w:rPr>
        <w:t>X.X.</w:t>
      </w:r>
      <w:r w:rsidR="007C278B" w:rsidRPr="000F7178">
        <w:rPr>
          <w:rFonts w:ascii="Tahoma" w:hAnsi="Tahoma" w:cs="Tahoma"/>
        </w:rPr>
        <w:t xml:space="preserve"> </w:t>
      </w:r>
      <w:r w:rsidR="00EE233A" w:rsidRPr="000F7178">
        <w:rPr>
          <w:rFonts w:ascii="Tahoma" w:hAnsi="Tahoma" w:cs="Tahoma"/>
        </w:rPr>
        <w:t>pod uslovima</w:t>
      </w:r>
      <w:r w:rsidR="0037663C" w:rsidRPr="000F7178">
        <w:rPr>
          <w:rFonts w:ascii="Tahoma" w:hAnsi="Tahoma" w:cs="Tahoma"/>
        </w:rPr>
        <w:t xml:space="preserve"> i na način  uređen</w:t>
      </w:r>
      <w:r w:rsidR="007C278B" w:rsidRPr="000F7178">
        <w:rPr>
          <w:rFonts w:ascii="Tahoma" w:hAnsi="Tahoma" w:cs="Tahoma"/>
        </w:rPr>
        <w:t xml:space="preserve"> čl. 144 st. 2 i 5 Zakona o vazdušnom saobraćaju, a u smislu izvršavanja zakonom propisanih obaveza saglasno čl. 10 st. 2 t.1 Zakona o zaštiti podataka o ličnosti</w:t>
      </w:r>
      <w:r w:rsidR="00EE233A" w:rsidRPr="000F7178">
        <w:rPr>
          <w:rFonts w:ascii="Tahoma" w:hAnsi="Tahoma" w:cs="Tahoma"/>
        </w:rPr>
        <w:t xml:space="preserve">. </w:t>
      </w:r>
      <w:r w:rsidR="004A34C1" w:rsidRPr="000F7178">
        <w:rPr>
          <w:rFonts w:ascii="Tahoma" w:hAnsi="Tahoma" w:cs="Tahoma"/>
        </w:rPr>
        <w:t>Nadalje, u Zapisniku se konstatuje da ni postupak</w:t>
      </w:r>
      <w:r w:rsidR="004A34C1">
        <w:rPr>
          <w:rFonts w:ascii="Tahoma" w:hAnsi="Tahoma" w:cs="Tahoma"/>
        </w:rPr>
        <w:t xml:space="preserve"> </w:t>
      </w:r>
      <w:r w:rsidR="004A34C1" w:rsidRPr="005A75BA">
        <w:rPr>
          <w:rFonts w:ascii="Tahoma" w:hAnsi="Tahoma" w:cs="Tahoma"/>
        </w:rPr>
        <w:t>vršenja</w:t>
      </w:r>
      <w:r w:rsidR="004A34C1">
        <w:rPr>
          <w:rFonts w:ascii="Tahoma" w:hAnsi="Tahoma" w:cs="Tahoma"/>
        </w:rPr>
        <w:t xml:space="preserve"> dodatne</w:t>
      </w:r>
      <w:r w:rsidR="004A34C1" w:rsidRPr="005A75BA">
        <w:rPr>
          <w:rFonts w:ascii="Tahoma" w:hAnsi="Tahoma" w:cs="Tahoma"/>
        </w:rPr>
        <w:t xml:space="preserve"> bezbjedonosne  </w:t>
      </w:r>
      <w:r w:rsidR="004A34C1">
        <w:rPr>
          <w:rFonts w:ascii="Tahoma" w:hAnsi="Tahoma" w:cs="Tahoma"/>
        </w:rPr>
        <w:t xml:space="preserve"> provjere </w:t>
      </w:r>
      <w:r w:rsidR="004A34C1" w:rsidRPr="005A75BA">
        <w:rPr>
          <w:rFonts w:ascii="Tahoma" w:hAnsi="Tahoma" w:cs="Tahoma"/>
        </w:rPr>
        <w:t>za dobijanje identifikacione kartice za određenu kategoriju</w:t>
      </w:r>
      <w:r w:rsidR="004A34C1">
        <w:rPr>
          <w:rFonts w:ascii="Tahoma" w:hAnsi="Tahoma" w:cs="Tahoma"/>
        </w:rPr>
        <w:t xml:space="preserve"> lica koja obavljaju djelatnost</w:t>
      </w:r>
      <w:r w:rsidR="004A34C1" w:rsidRPr="005A75BA">
        <w:rPr>
          <w:rFonts w:ascii="Tahoma" w:hAnsi="Tahoma" w:cs="Tahoma"/>
        </w:rPr>
        <w:t xml:space="preserve"> u vazdušnom saobraćaju nije uređen </w:t>
      </w:r>
      <w:r w:rsidR="004A34C1">
        <w:rPr>
          <w:rFonts w:ascii="Tahoma" w:hAnsi="Tahoma" w:cs="Tahoma"/>
        </w:rPr>
        <w:t>Zakonom</w:t>
      </w:r>
      <w:r w:rsidR="004A34C1" w:rsidRPr="005A75BA">
        <w:rPr>
          <w:rFonts w:ascii="Tahoma" w:hAnsi="Tahoma" w:cs="Tahoma"/>
        </w:rPr>
        <w:t xml:space="preserve"> o vazdušnom saobraćaju, niti je propisan Zakon</w:t>
      </w:r>
      <w:r w:rsidR="004A34C1">
        <w:rPr>
          <w:rFonts w:ascii="Tahoma" w:hAnsi="Tahoma" w:cs="Tahoma"/>
        </w:rPr>
        <w:t>om</w:t>
      </w:r>
      <w:r w:rsidR="004A34C1" w:rsidRPr="005A75BA">
        <w:rPr>
          <w:rFonts w:ascii="Tahoma" w:hAnsi="Tahoma" w:cs="Tahoma"/>
        </w:rPr>
        <w:t xml:space="preserve"> o graničnoj kontroli </w:t>
      </w:r>
      <w:r w:rsidR="004A34C1" w:rsidRPr="005A75BA">
        <w:rPr>
          <w:rFonts w:ascii="Tahoma" w:hAnsi="Tahoma" w:cs="Tahoma"/>
          <w:i/>
        </w:rPr>
        <w:t>kao lex generalis.</w:t>
      </w:r>
      <w:r w:rsidR="004A34C1">
        <w:rPr>
          <w:rFonts w:ascii="Tahoma" w:hAnsi="Tahoma" w:cs="Tahoma"/>
        </w:rPr>
        <w:t xml:space="preserve"> Dodatna bezbjedonosna provjera</w:t>
      </w:r>
      <w:r w:rsidR="004A34C1" w:rsidRPr="005A75BA">
        <w:rPr>
          <w:rFonts w:ascii="Tahoma" w:hAnsi="Tahoma" w:cs="Tahoma"/>
        </w:rPr>
        <w:t xml:space="preserve"> propisana je, prema navodima subjekta nadzora a na osnovu referentnih akata u koje je izvršen uvid</w:t>
      </w:r>
      <w:r w:rsidR="004A34C1">
        <w:rPr>
          <w:rFonts w:ascii="Tahoma" w:hAnsi="Tahoma" w:cs="Tahoma"/>
        </w:rPr>
        <w:t>,</w:t>
      </w:r>
      <w:r w:rsidR="004A34C1" w:rsidRPr="005A75BA">
        <w:rPr>
          <w:rFonts w:ascii="Tahoma" w:hAnsi="Tahoma" w:cs="Tahoma"/>
        </w:rPr>
        <w:t xml:space="preserve"> u skladu sa tačkom 7.4 priloga 6 Nacionalnog programa bezbjednosti civilnog vazduhoplovstva</w:t>
      </w:r>
      <w:r w:rsidR="004A34C1">
        <w:rPr>
          <w:rFonts w:ascii="Tahoma" w:hAnsi="Tahoma" w:cs="Tahoma"/>
        </w:rPr>
        <w:t xml:space="preserve">, koje izmjene su donesene na sjednici Vlade od 28.07.2022. godine. </w:t>
      </w:r>
      <w:r w:rsidR="004A34C1" w:rsidRPr="005A75BA">
        <w:rPr>
          <w:rFonts w:ascii="Tahoma" w:hAnsi="Tahoma" w:cs="Tahoma"/>
        </w:rPr>
        <w:t xml:space="preserve"> </w:t>
      </w:r>
      <w:r w:rsidR="004A34C1">
        <w:rPr>
          <w:rFonts w:ascii="Tahoma" w:hAnsi="Tahoma" w:cs="Tahoma"/>
        </w:rPr>
        <w:t>S</w:t>
      </w:r>
      <w:r w:rsidR="004A34C1" w:rsidRPr="005A75BA">
        <w:rPr>
          <w:rFonts w:ascii="Tahoma" w:hAnsi="Tahoma" w:cs="Tahoma"/>
        </w:rPr>
        <w:t>hodno čl.139 st. 1 Zakona o vazdušnom saobraćaju,</w:t>
      </w:r>
      <w:r w:rsidR="004A34C1" w:rsidRPr="005A75BA">
        <w:rPr>
          <w:rFonts w:ascii="Tahoma" w:hAnsi="Tahoma" w:cs="Tahoma"/>
          <w:i/>
        </w:rPr>
        <w:t xml:space="preserve"> </w:t>
      </w:r>
      <w:r w:rsidR="004A34C1">
        <w:rPr>
          <w:rFonts w:ascii="Tahoma" w:hAnsi="Tahoma" w:cs="Tahoma"/>
        </w:rPr>
        <w:t xml:space="preserve">Program bezbjednosti </w:t>
      </w:r>
      <w:r w:rsidR="004A34C1" w:rsidRPr="005A75BA">
        <w:rPr>
          <w:rFonts w:ascii="Tahoma" w:hAnsi="Tahoma" w:cs="Tahoma"/>
        </w:rPr>
        <w:t>donosi Vlada. Stavom 3 ovog člana Zakona uređeno je da</w:t>
      </w:r>
      <w:r w:rsidR="004A34C1">
        <w:rPr>
          <w:rFonts w:ascii="Tahoma" w:hAnsi="Tahoma" w:cs="Tahoma"/>
        </w:rPr>
        <w:t xml:space="preserve"> se Program bezbjednosti </w:t>
      </w:r>
      <w:r w:rsidR="004A34C1" w:rsidRPr="005A75BA">
        <w:rPr>
          <w:rFonts w:ascii="Tahoma" w:hAnsi="Tahoma" w:cs="Tahoma"/>
        </w:rPr>
        <w:t>izrađuje na crnogorskom i engleskom jeziku i označen je određenim stepenom tajnosti u skladu sa zakonom kojim se uređuje tajnost podataka.</w:t>
      </w:r>
      <w:r w:rsidR="004A34C1" w:rsidRPr="005A75BA">
        <w:rPr>
          <w:rFonts w:ascii="Tahoma" w:hAnsi="Tahoma" w:cs="Tahoma"/>
          <w:i/>
        </w:rPr>
        <w:t xml:space="preserve"> </w:t>
      </w:r>
      <w:r w:rsidR="004A34C1" w:rsidRPr="005A75BA">
        <w:rPr>
          <w:rFonts w:ascii="Tahoma" w:hAnsi="Tahoma" w:cs="Tahoma"/>
        </w:rPr>
        <w:t xml:space="preserve">S tim u vezi, posebno se ističe da je članom 139 </w:t>
      </w:r>
      <w:r w:rsidR="004A34C1" w:rsidRPr="00FB583C">
        <w:rPr>
          <w:rFonts w:ascii="Tahoma" w:hAnsi="Tahoma" w:cs="Tahoma"/>
        </w:rPr>
        <w:t xml:space="preserve">stavom 2 Zakona propisano da </w:t>
      </w:r>
      <w:r w:rsidR="004A34C1" w:rsidRPr="00FB583C">
        <w:rPr>
          <w:rFonts w:ascii="Tahoma" w:hAnsi="Tahoma" w:cs="Tahoma"/>
          <w:szCs w:val="23"/>
        </w:rPr>
        <w:t xml:space="preserve">Program bezbjednosti </w:t>
      </w:r>
      <w:r w:rsidR="004A34C1" w:rsidRPr="00FB583C">
        <w:rPr>
          <w:rFonts w:ascii="Tahoma" w:hAnsi="Tahoma" w:cs="Tahoma"/>
        </w:rPr>
        <w:t xml:space="preserve"> </w:t>
      </w:r>
      <w:r w:rsidR="004A34C1" w:rsidRPr="00FB583C">
        <w:rPr>
          <w:rFonts w:ascii="Tahoma" w:hAnsi="Tahoma" w:cs="Tahoma"/>
          <w:szCs w:val="23"/>
        </w:rPr>
        <w:t xml:space="preserve"> naročito sadrži: </w:t>
      </w:r>
      <w:r w:rsidR="004A34C1" w:rsidRPr="00E0176D">
        <w:rPr>
          <w:rFonts w:ascii="Tahoma" w:hAnsi="Tahoma" w:cs="Tahoma"/>
          <w:szCs w:val="23"/>
        </w:rPr>
        <w:t>mjere koje će se sprovoditi radi obezbjeđenja civilnog vazduhoplovstva od radnji nezakonitog ometanja, subjekte nadležne za sprovođenje mjera sa opisom mjera koje su dužni da preduzimaju operatori i drugi subjekti i program obuke za bezbjednost civilnog vazduhoplovstva</w:t>
      </w:r>
      <w:r w:rsidR="004A34C1" w:rsidRPr="0037663C">
        <w:rPr>
          <w:rFonts w:ascii="Tahoma" w:hAnsi="Tahoma" w:cs="Tahoma"/>
          <w:b/>
          <w:szCs w:val="23"/>
        </w:rPr>
        <w:t>.</w:t>
      </w:r>
      <w:r w:rsidR="004A34C1" w:rsidRPr="005A75BA">
        <w:rPr>
          <w:rFonts w:ascii="Tahoma" w:hAnsi="Tahoma" w:cs="Tahoma"/>
          <w:szCs w:val="23"/>
        </w:rPr>
        <w:t xml:space="preserve"> </w:t>
      </w:r>
      <w:r w:rsidR="004A34C1">
        <w:rPr>
          <w:rFonts w:ascii="Tahoma" w:hAnsi="Tahoma" w:cs="Tahoma"/>
        </w:rPr>
        <w:t>Prema čl.136 st. 1 Zakon</w:t>
      </w:r>
      <w:r w:rsidR="00F9438E">
        <w:rPr>
          <w:rFonts w:ascii="Tahoma" w:hAnsi="Tahoma" w:cs="Tahoma"/>
        </w:rPr>
        <w:t xml:space="preserve">a bezbjednost civilnog obuhvata </w:t>
      </w:r>
      <w:r w:rsidR="004A34C1" w:rsidRPr="005A75BA">
        <w:rPr>
          <w:rFonts w:ascii="Tahoma" w:hAnsi="Tahoma" w:cs="Tahoma"/>
        </w:rPr>
        <w:t>”skup mjera, ljudskih i materijalnih potencijala” namijenjenih za zaštitu civilnog vazduhoplovstva od radnji nezakonitog ometanja koje ugrožavaju bezbjednost civilnog vazduhoplovstva.</w:t>
      </w:r>
      <w:r w:rsidR="00F9438E">
        <w:rPr>
          <w:rFonts w:ascii="Tahoma" w:hAnsi="Tahoma" w:cs="Tahoma"/>
        </w:rPr>
        <w:t xml:space="preserve"> </w:t>
      </w:r>
      <w:r w:rsidR="004A34C1" w:rsidRPr="005A75BA">
        <w:rPr>
          <w:rFonts w:ascii="Tahoma" w:hAnsi="Tahoma" w:cs="Tahoma"/>
          <w:szCs w:val="23"/>
        </w:rPr>
        <w:t xml:space="preserve">Dakle iz navedenih odredbi jasno proizilazi </w:t>
      </w:r>
      <w:r w:rsidR="004A34C1" w:rsidRPr="00B64AB9">
        <w:rPr>
          <w:rFonts w:ascii="Tahoma" w:hAnsi="Tahoma" w:cs="Tahoma"/>
          <w:szCs w:val="23"/>
          <w:u w:val="single"/>
        </w:rPr>
        <w:t>da postoji zakonska dužnost sprovođenja mjera propisanih Programom bezbjednosti od strane za to nadležnih subjekata.</w:t>
      </w:r>
      <w:r w:rsidR="004A34C1">
        <w:rPr>
          <w:rFonts w:ascii="Tahoma" w:hAnsi="Tahoma" w:cs="Tahoma"/>
          <w:szCs w:val="23"/>
        </w:rPr>
        <w:t xml:space="preserve"> </w:t>
      </w:r>
      <w:r w:rsidR="004A34C1" w:rsidRPr="005A75BA">
        <w:rPr>
          <w:rFonts w:ascii="Tahoma" w:hAnsi="Tahoma" w:cs="Tahoma"/>
          <w:szCs w:val="23"/>
        </w:rPr>
        <w:t xml:space="preserve">U konkretnom, </w:t>
      </w:r>
      <w:r w:rsidR="004A34C1" w:rsidRPr="005A75BA">
        <w:rPr>
          <w:rFonts w:ascii="Tahoma" w:hAnsi="Tahoma" w:cs="Tahoma"/>
        </w:rPr>
        <w:t>postupajući po zahtjevima</w:t>
      </w:r>
      <w:r w:rsidR="004A34C1">
        <w:rPr>
          <w:rFonts w:ascii="Tahoma" w:hAnsi="Tahoma" w:cs="Tahoma"/>
        </w:rPr>
        <w:t xml:space="preserve"> (dva zahtjeva)</w:t>
      </w:r>
      <w:r w:rsidR="004A34C1" w:rsidRPr="005A75BA">
        <w:rPr>
          <w:rFonts w:ascii="Tahoma" w:hAnsi="Tahoma" w:cs="Tahoma"/>
        </w:rPr>
        <w:t xml:space="preserve"> “ToMontenegra”</w:t>
      </w:r>
      <w:r w:rsidR="0037663C">
        <w:rPr>
          <w:rFonts w:ascii="Tahoma" w:hAnsi="Tahoma" w:cs="Tahoma"/>
        </w:rPr>
        <w:t xml:space="preserve"> </w:t>
      </w:r>
      <w:r w:rsidR="0037663C" w:rsidRPr="00DA7785">
        <w:rPr>
          <w:rFonts w:ascii="Tahoma" w:hAnsi="Tahoma" w:cs="Tahoma"/>
          <w:i/>
        </w:rPr>
        <w:t xml:space="preserve">RC GP “Centar” </w:t>
      </w:r>
      <w:r w:rsidR="0037663C" w:rsidRPr="005A75BA">
        <w:rPr>
          <w:rFonts w:ascii="Tahoma" w:hAnsi="Tahoma" w:cs="Tahoma"/>
        </w:rPr>
        <w:t xml:space="preserve"> </w:t>
      </w:r>
      <w:r w:rsidR="001058CD">
        <w:rPr>
          <w:rFonts w:ascii="Tahoma" w:hAnsi="Tahoma" w:cs="Tahoma"/>
        </w:rPr>
        <w:t xml:space="preserve">je </w:t>
      </w:r>
      <w:r w:rsidR="004A34C1" w:rsidRPr="005A75BA">
        <w:rPr>
          <w:rFonts w:ascii="Tahoma" w:hAnsi="Tahoma" w:cs="Tahoma"/>
        </w:rPr>
        <w:t xml:space="preserve"> dao na</w:t>
      </w:r>
      <w:r w:rsidR="004A34C1">
        <w:rPr>
          <w:rFonts w:ascii="Tahoma" w:hAnsi="Tahoma" w:cs="Tahoma"/>
        </w:rPr>
        <w:t xml:space="preserve"> dalje korišćenje lične podatke</w:t>
      </w:r>
      <w:r w:rsidR="004A34C1" w:rsidRPr="005A75BA">
        <w:rPr>
          <w:rFonts w:ascii="Tahoma" w:hAnsi="Tahoma" w:cs="Tahoma"/>
        </w:rPr>
        <w:t xml:space="preserve"> podnosioca Zahtjeva za zaštitu prava Sektoru granične policije, a ovaj Sektor iste proslijedio Agenciji za nacionalnu bezbjednost</w:t>
      </w:r>
      <w:r w:rsidR="004A34C1">
        <w:rPr>
          <w:rFonts w:ascii="Tahoma" w:hAnsi="Tahoma" w:cs="Tahoma"/>
        </w:rPr>
        <w:t>,</w:t>
      </w:r>
      <w:r w:rsidR="00B64AB9">
        <w:rPr>
          <w:rFonts w:ascii="Tahoma" w:hAnsi="Tahoma" w:cs="Tahoma"/>
        </w:rPr>
        <w:t xml:space="preserve"> sve navedeno</w:t>
      </w:r>
      <w:r w:rsidR="004A34C1">
        <w:rPr>
          <w:rFonts w:ascii="Tahoma" w:hAnsi="Tahoma" w:cs="Tahoma"/>
        </w:rPr>
        <w:t xml:space="preserve"> u skladu sa Nacionalnim programom</w:t>
      </w:r>
      <w:r w:rsidR="004A34C1" w:rsidRPr="005A75BA">
        <w:rPr>
          <w:rFonts w:ascii="Tahoma" w:hAnsi="Tahoma" w:cs="Tahoma"/>
        </w:rPr>
        <w:t xml:space="preserve"> bezbjednosti civilnog vazduhoplovstva-Povelja 11, tačka</w:t>
      </w:r>
      <w:r w:rsidR="004A34C1">
        <w:rPr>
          <w:rFonts w:ascii="Tahoma" w:hAnsi="Tahoma" w:cs="Tahoma"/>
        </w:rPr>
        <w:t xml:space="preserve"> </w:t>
      </w:r>
      <w:r w:rsidR="004A34C1" w:rsidRPr="005A75BA">
        <w:rPr>
          <w:rFonts w:ascii="Tahoma" w:hAnsi="Tahoma" w:cs="Tahoma"/>
        </w:rPr>
        <w:t>11.2.3.</w:t>
      </w:r>
      <w:r w:rsidR="004A34C1">
        <w:rPr>
          <w:rFonts w:ascii="Tahoma" w:hAnsi="Tahoma" w:cs="Tahoma"/>
        </w:rPr>
        <w:t xml:space="preserve"> </w:t>
      </w:r>
      <w:r w:rsidR="004A34C1" w:rsidRPr="005A75BA">
        <w:rPr>
          <w:rFonts w:ascii="Tahoma" w:hAnsi="Tahoma" w:cs="Tahoma"/>
        </w:rPr>
        <w:t>stav 1, podtačke 2, 3 i 5</w:t>
      </w:r>
      <w:r w:rsidR="004A34C1" w:rsidRPr="000F7178">
        <w:rPr>
          <w:rFonts w:ascii="Tahoma" w:hAnsi="Tahoma" w:cs="Tahoma"/>
        </w:rPr>
        <w:t xml:space="preserve">. Uz predmetne zahtjeve “ToMontenegra” dostavljena je, pored ostale dokumentacije koja sadrži lične podatke </w:t>
      </w:r>
      <w:r w:rsidR="00E0176D">
        <w:rPr>
          <w:rFonts w:ascii="Tahoma" w:hAnsi="Tahoma" w:cs="Tahoma"/>
        </w:rPr>
        <w:t>X.X.</w:t>
      </w:r>
      <w:r w:rsidR="004A34C1" w:rsidRPr="000F7178">
        <w:rPr>
          <w:rFonts w:ascii="Tahoma" w:hAnsi="Tahoma" w:cs="Tahoma"/>
        </w:rPr>
        <w:t xml:space="preserve"> i pisana Saglasnost ovog lica za sprovođenje postupka bezbjedonosne provjere “Background ChecK” (od 20.10.2022. godine i 19.12.2022). </w:t>
      </w:r>
      <w:r w:rsidR="00B64AB9" w:rsidRPr="000F7178">
        <w:rPr>
          <w:rFonts w:ascii="Tahoma" w:hAnsi="Tahoma" w:cs="Tahoma"/>
        </w:rPr>
        <w:t>P</w:t>
      </w:r>
      <w:r w:rsidR="004A34C1" w:rsidRPr="000F7178">
        <w:rPr>
          <w:rFonts w:ascii="Tahoma" w:hAnsi="Tahoma" w:cs="Tahoma"/>
        </w:rPr>
        <w:t xml:space="preserve">isana saglasnost </w:t>
      </w:r>
      <w:r w:rsidR="00B64AB9" w:rsidRPr="000F7178">
        <w:rPr>
          <w:rFonts w:ascii="Tahoma" w:hAnsi="Tahoma" w:cs="Tahoma"/>
        </w:rPr>
        <w:t xml:space="preserve">lica na koga se lični podaci odnose </w:t>
      </w:r>
      <w:r w:rsidR="004A34C1" w:rsidRPr="000F7178">
        <w:rPr>
          <w:rFonts w:ascii="Tahoma" w:hAnsi="Tahoma" w:cs="Tahoma"/>
        </w:rPr>
        <w:t>predstavlja valjani pravni uslov za obradu ličnih podataka u smislu čl.10 st.1 Zakona o zaštiti podataka o ličnosti, ako je data</w:t>
      </w:r>
      <w:r w:rsidR="00B64AB9" w:rsidRPr="000F7178">
        <w:rPr>
          <w:rFonts w:ascii="Tahoma" w:hAnsi="Tahoma" w:cs="Tahoma"/>
        </w:rPr>
        <w:t xml:space="preserve"> </w:t>
      </w:r>
      <w:r w:rsidR="004A34C1" w:rsidRPr="000F7178">
        <w:rPr>
          <w:rFonts w:ascii="Tahoma" w:hAnsi="Tahoma" w:cs="Tahoma"/>
        </w:rPr>
        <w:t xml:space="preserve"> saglasno čl.9 st.1 t.6 Zakona o zaštiti podataka o ličnosti</w:t>
      </w:r>
      <w:r w:rsidR="00B64AB9" w:rsidRPr="000F7178">
        <w:rPr>
          <w:rFonts w:ascii="Tahoma" w:hAnsi="Tahoma" w:cs="Tahoma"/>
        </w:rPr>
        <w:t xml:space="preserve"> koja uređuje način i uslove davanja saglasnosti.</w:t>
      </w:r>
      <w:r w:rsidR="00B64AB9">
        <w:rPr>
          <w:rFonts w:ascii="Tahoma" w:hAnsi="Tahoma" w:cs="Tahoma"/>
        </w:rPr>
        <w:t xml:space="preserve"> </w:t>
      </w:r>
      <w:r w:rsidR="007A4B93" w:rsidRPr="00B64AB9">
        <w:rPr>
          <w:b/>
        </w:rPr>
        <w:t xml:space="preserve"> </w:t>
      </w:r>
      <w:r w:rsidR="00183A08" w:rsidRPr="00C57DC9">
        <w:rPr>
          <w:rFonts w:ascii="Tahoma" w:hAnsi="Tahoma" w:cs="Tahoma"/>
          <w:bCs/>
          <w:lang w:val="sr-Latn-CS"/>
        </w:rPr>
        <w:t xml:space="preserve">Na osnovu navedenog, a sa aspekta zaštite ličnih podataka, mjere bezbjednosti koje podrazumjevaju obradu ličnih podataka </w:t>
      </w:r>
      <w:r w:rsidR="00183A08" w:rsidRPr="00C57DC9">
        <w:rPr>
          <w:rFonts w:ascii="Tahoma" w:hAnsi="Tahoma" w:cs="Tahoma"/>
        </w:rPr>
        <w:t xml:space="preserve">kojima se ograničava pravo privatnosti, tj. koje predstavljaju </w:t>
      </w:r>
      <w:r w:rsidR="00183A08" w:rsidRPr="00C57DC9">
        <w:rPr>
          <w:rFonts w:ascii="Tahoma" w:hAnsi="Tahoma" w:cs="Tahoma"/>
        </w:rPr>
        <w:lastRenderedPageBreak/>
        <w:t xml:space="preserve">poseban rizik za prava i slobode lica kao što je bezbjednosna provjera moraju biti uređene zakonskim propisom (čl.2 st. 1 Zakona o zaštiti podataka o ličnosti), a ne </w:t>
      </w:r>
      <w:r w:rsidR="00183A08" w:rsidRPr="00C57DC9">
        <w:rPr>
          <w:rFonts w:ascii="Tahoma" w:hAnsi="Tahoma" w:cs="Tahoma"/>
          <w:i/>
        </w:rPr>
        <w:t>ad hoc</w:t>
      </w:r>
      <w:r w:rsidR="00183A08" w:rsidRPr="00C57DC9">
        <w:rPr>
          <w:rFonts w:ascii="Tahoma" w:hAnsi="Tahoma" w:cs="Tahoma"/>
        </w:rPr>
        <w:t xml:space="preserve">, aktom niže pravne snage od zakona, kako bi se izbjegla pravna nesigurnost i nesaglasnost pravnog poretka koja za posljedicu ima povredu prava na zaštitu ličnih podataka jemčenih Ustavom i čl.4 Zakona o zaštiti podataka o ličnosti. </w:t>
      </w:r>
      <w:r w:rsidR="00183A08" w:rsidRPr="005A75BA">
        <w:rPr>
          <w:rFonts w:ascii="Tahoma" w:hAnsi="Tahoma" w:cs="Tahoma"/>
          <w:bCs/>
          <w:lang w:val="sr-Latn-CS"/>
        </w:rPr>
        <w:t>S obzirom da kontrolor shodno čl.25 Zakona o tajnosti podataka nema pribavljenu  dozvolu za pristup tajnim podacima, nije mogao izvršiti uvid u Nacionalni program bezbjednosti civilnog vazduhoplovstva, koji je označen stepenom tajnosti „POVERLJIVO“ kako bi se tačno i pot</w:t>
      </w:r>
      <w:r w:rsidR="00B64AB9">
        <w:rPr>
          <w:rFonts w:ascii="Tahoma" w:hAnsi="Tahoma" w:cs="Tahoma"/>
          <w:bCs/>
          <w:lang w:val="sr-Latn-CS"/>
        </w:rPr>
        <w:t>p</w:t>
      </w:r>
      <w:r w:rsidR="001058CD">
        <w:rPr>
          <w:rFonts w:ascii="Tahoma" w:hAnsi="Tahoma" w:cs="Tahoma"/>
          <w:bCs/>
          <w:lang w:val="sr-Latn-CS"/>
        </w:rPr>
        <w:t>uno utvrdilo činjenično stanje</w:t>
      </w:r>
      <w:r w:rsidR="000F7178">
        <w:rPr>
          <w:rFonts w:ascii="Tahoma" w:hAnsi="Tahoma" w:cs="Tahoma"/>
          <w:bCs/>
          <w:lang w:val="sr-Latn-CS"/>
        </w:rPr>
        <w:t>,</w:t>
      </w:r>
      <w:r w:rsidR="001058CD" w:rsidRPr="001058CD">
        <w:rPr>
          <w:rFonts w:ascii="Tahoma" w:hAnsi="Tahoma" w:cs="Tahoma"/>
          <w:bCs/>
          <w:lang w:val="sr-Latn-CS"/>
        </w:rPr>
        <w:t xml:space="preserve"> </w:t>
      </w:r>
      <w:r w:rsidR="001058CD">
        <w:rPr>
          <w:rFonts w:ascii="Tahoma" w:hAnsi="Tahoma" w:cs="Tahoma"/>
          <w:bCs/>
          <w:lang w:val="sr-Latn-CS"/>
        </w:rPr>
        <w:t>imajući u vidu</w:t>
      </w:r>
      <w:r w:rsidR="000F7178">
        <w:rPr>
          <w:rFonts w:ascii="Tahoma" w:hAnsi="Tahoma" w:cs="Tahoma"/>
          <w:bCs/>
          <w:lang w:val="sr-Latn-CS"/>
        </w:rPr>
        <w:t xml:space="preserve"> pisane </w:t>
      </w:r>
      <w:r w:rsidR="001058CD">
        <w:rPr>
          <w:rFonts w:ascii="Tahoma" w:hAnsi="Tahoma" w:cs="Tahoma"/>
          <w:bCs/>
          <w:lang w:val="sr-Latn-CS"/>
        </w:rPr>
        <w:t xml:space="preserve"> navode da se u konkretnom predmet</w:t>
      </w:r>
      <w:r w:rsidR="000F7178">
        <w:rPr>
          <w:rFonts w:ascii="Tahoma" w:hAnsi="Tahoma" w:cs="Tahoma"/>
          <w:bCs/>
          <w:lang w:val="sr-Latn-CS"/>
        </w:rPr>
        <w:t xml:space="preserve">u radi o međunarodnom standardu, </w:t>
      </w:r>
      <w:r w:rsidR="001058CD">
        <w:rPr>
          <w:rFonts w:ascii="Tahoma" w:hAnsi="Tahoma" w:cs="Tahoma"/>
          <w:bCs/>
          <w:lang w:val="sr-Latn-CS"/>
        </w:rPr>
        <w:t xml:space="preserve">kao i </w:t>
      </w:r>
      <w:r w:rsidR="001058CD" w:rsidRPr="005A75BA">
        <w:rPr>
          <w:rFonts w:ascii="Tahoma" w:hAnsi="Tahoma" w:cs="Tahoma"/>
          <w:bCs/>
          <w:lang w:val="sr-Latn-ME"/>
        </w:rPr>
        <w:t xml:space="preserve">da li se u smislu čl. 9 Ustava Crne Gore  u konkretnom slučaju, izuzetno, može raditi o supremaciji </w:t>
      </w:r>
      <w:r w:rsidR="001058CD">
        <w:rPr>
          <w:rFonts w:ascii="Tahoma" w:hAnsi="Tahoma" w:cs="Tahoma"/>
          <w:bCs/>
          <w:lang w:val="sr-Latn-ME"/>
        </w:rPr>
        <w:t>potvrđenih i objavljenih  međunarodnih ugovora</w:t>
      </w:r>
      <w:r w:rsidR="001058CD" w:rsidRPr="005A75BA">
        <w:rPr>
          <w:rFonts w:ascii="Tahoma" w:hAnsi="Tahoma" w:cs="Tahoma"/>
          <w:bCs/>
          <w:lang w:val="sr-Latn-ME"/>
        </w:rPr>
        <w:t xml:space="preserve"> koje s</w:t>
      </w:r>
      <w:r w:rsidR="001058CD">
        <w:rPr>
          <w:rFonts w:ascii="Tahoma" w:hAnsi="Tahoma" w:cs="Tahoma"/>
          <w:bCs/>
          <w:lang w:val="sr-Latn-ME"/>
        </w:rPr>
        <w:t xml:space="preserve">u obavezujuće za Crnu Goru. </w:t>
      </w:r>
      <w:r w:rsidR="00B64AB9">
        <w:rPr>
          <w:rFonts w:ascii="Tahoma" w:hAnsi="Tahoma" w:cs="Tahoma"/>
        </w:rPr>
        <w:t xml:space="preserve">Članom </w:t>
      </w:r>
      <w:r w:rsidR="00183A08">
        <w:rPr>
          <w:rFonts w:ascii="Tahoma" w:hAnsi="Tahoma" w:cs="Tahoma"/>
        </w:rPr>
        <w:t>26 Zakona o tajnosti podataka</w:t>
      </w:r>
      <w:r w:rsidR="00183A08" w:rsidRPr="005A75BA">
        <w:rPr>
          <w:rFonts w:ascii="Tahoma" w:hAnsi="Tahoma" w:cs="Tahoma"/>
        </w:rPr>
        <w:t xml:space="preserve"> propisano da pristup tajnim podacima bez dozvole za pristup tajnim podacima imaju između ostalih i članovi Savjeta nezavisnog nadzornog organa za zaštitu ličnih poda</w:t>
      </w:r>
      <w:r w:rsidR="00B64AB9">
        <w:rPr>
          <w:rFonts w:ascii="Tahoma" w:hAnsi="Tahoma" w:cs="Tahoma"/>
        </w:rPr>
        <w:t>taka i pristup informacijama, to</w:t>
      </w:r>
      <w:r w:rsidR="00183A08" w:rsidRPr="005A75BA">
        <w:rPr>
          <w:rFonts w:ascii="Tahoma" w:hAnsi="Tahoma" w:cs="Tahoma"/>
        </w:rPr>
        <w:t xml:space="preserve"> je potrebno radi pravilnog i zakonitog rješavanja ovog zahtjeva za zaš</w:t>
      </w:r>
      <w:r w:rsidR="00183A08">
        <w:rPr>
          <w:rFonts w:ascii="Tahoma" w:hAnsi="Tahoma" w:cs="Tahoma"/>
        </w:rPr>
        <w:t xml:space="preserve">titu prava, navedeni dokumenat </w:t>
      </w:r>
      <w:r w:rsidR="00183A08" w:rsidRPr="005A75BA">
        <w:rPr>
          <w:rFonts w:ascii="Tahoma" w:hAnsi="Tahoma" w:cs="Tahoma"/>
        </w:rPr>
        <w:t>dostaviti Savjetu Agencije za zaštitu ličnih podataka i slobodan pristup informacijama.</w:t>
      </w:r>
    </w:p>
    <w:p w:rsidR="00183A08" w:rsidRPr="005A75BA" w:rsidRDefault="00183A08" w:rsidP="00183A08">
      <w:pPr>
        <w:pStyle w:val="NoSpacing"/>
        <w:jc w:val="both"/>
        <w:rPr>
          <w:rFonts w:ascii="Tahoma" w:hAnsi="Tahoma" w:cs="Tahoma"/>
          <w:sz w:val="24"/>
          <w:szCs w:val="24"/>
        </w:rPr>
      </w:pPr>
    </w:p>
    <w:p w:rsidR="00F42C1E" w:rsidRDefault="00FD3648" w:rsidP="00342211">
      <w:pPr>
        <w:pStyle w:val="NoSpacing"/>
        <w:jc w:val="both"/>
        <w:rPr>
          <w:rFonts w:ascii="Tahoma" w:hAnsi="Tahoma" w:cs="Tahoma"/>
          <w:sz w:val="24"/>
          <w:szCs w:val="24"/>
          <w:lang w:val="sr-Latn-CS"/>
        </w:rPr>
      </w:pPr>
      <w:r>
        <w:rPr>
          <w:rFonts w:ascii="Tahoma" w:hAnsi="Tahoma" w:cs="Tahoma"/>
          <w:sz w:val="24"/>
          <w:szCs w:val="24"/>
          <w:lang w:val="sr-Latn-BA"/>
        </w:rPr>
        <w:t>Protiv navedenog Zapisnika o izvršenom nadzo</w:t>
      </w:r>
      <w:r w:rsidR="00DF75D8">
        <w:rPr>
          <w:rFonts w:ascii="Tahoma" w:hAnsi="Tahoma" w:cs="Tahoma"/>
          <w:sz w:val="24"/>
          <w:szCs w:val="24"/>
          <w:lang w:val="sr-Latn-BA"/>
        </w:rPr>
        <w:t>ru, podnijet je Prigovor, br. 05-1</w:t>
      </w:r>
      <w:r w:rsidR="008D36DD">
        <w:rPr>
          <w:rFonts w:ascii="Tahoma" w:hAnsi="Tahoma" w:cs="Tahoma"/>
          <w:sz w:val="24"/>
          <w:szCs w:val="24"/>
          <w:lang w:val="sr-Latn-BA"/>
        </w:rPr>
        <w:t>8</w:t>
      </w:r>
      <w:r w:rsidR="0088302F">
        <w:rPr>
          <w:rFonts w:ascii="Tahoma" w:hAnsi="Tahoma" w:cs="Tahoma"/>
          <w:sz w:val="24"/>
          <w:szCs w:val="24"/>
          <w:lang w:val="sr-Latn-BA"/>
        </w:rPr>
        <w:t>-13671-16/23 od 31.10</w:t>
      </w:r>
      <w:r>
        <w:rPr>
          <w:rFonts w:ascii="Tahoma" w:hAnsi="Tahoma" w:cs="Tahoma"/>
          <w:sz w:val="24"/>
          <w:szCs w:val="24"/>
          <w:lang w:val="sr-Latn-BA"/>
        </w:rPr>
        <w:t>.2023. godine od strane</w:t>
      </w:r>
      <w:r w:rsidR="00123B10">
        <w:rPr>
          <w:rFonts w:ascii="Tahoma" w:hAnsi="Tahoma" w:cs="Tahoma"/>
          <w:sz w:val="24"/>
          <w:szCs w:val="24"/>
          <w:lang w:val="sr-Latn-BA"/>
        </w:rPr>
        <w:t xml:space="preserve"> </w:t>
      </w:r>
      <w:r w:rsidR="00E0176D">
        <w:rPr>
          <w:rFonts w:ascii="Tahoma" w:hAnsi="Tahoma" w:cs="Tahoma"/>
          <w:sz w:val="24"/>
          <w:szCs w:val="24"/>
          <w:lang w:val="sr-Latn-BA"/>
        </w:rPr>
        <w:t>X.X.</w:t>
      </w:r>
      <w:r w:rsidR="00123B10">
        <w:rPr>
          <w:rFonts w:ascii="Tahoma" w:hAnsi="Tahoma" w:cs="Tahoma"/>
          <w:sz w:val="24"/>
          <w:szCs w:val="24"/>
          <w:lang w:val="sr-Latn-BA"/>
        </w:rPr>
        <w:t>,</w:t>
      </w:r>
      <w:r w:rsidR="00123B10" w:rsidRPr="00123B10">
        <w:rPr>
          <w:rFonts w:ascii="Tahoma" w:hAnsi="Tahoma" w:cs="Tahoma"/>
          <w:sz w:val="24"/>
          <w:szCs w:val="24"/>
          <w:lang w:val="sr-Latn-CS"/>
        </w:rPr>
        <w:t xml:space="preserve"> </w:t>
      </w:r>
      <w:r w:rsidR="00123B10">
        <w:rPr>
          <w:rFonts w:ascii="Tahoma" w:hAnsi="Tahoma" w:cs="Tahoma"/>
          <w:sz w:val="24"/>
          <w:szCs w:val="24"/>
          <w:lang w:val="sr-Latn-CS"/>
        </w:rPr>
        <w:t>izjavljen preko punomoćnika advokatske kancelarije Čejović Vesne i Čejović Sonje, u kojem se u bitnom navodi sljedeće: da su konstatacije kontro</w:t>
      </w:r>
      <w:r w:rsidR="001058CD">
        <w:rPr>
          <w:rFonts w:ascii="Tahoma" w:hAnsi="Tahoma" w:cs="Tahoma"/>
          <w:sz w:val="24"/>
          <w:szCs w:val="24"/>
          <w:lang w:val="sr-Latn-CS"/>
        </w:rPr>
        <w:t xml:space="preserve">lora kontradiktorne i netačne </w:t>
      </w:r>
      <w:r w:rsidR="00123B10">
        <w:rPr>
          <w:rFonts w:ascii="Tahoma" w:hAnsi="Tahoma" w:cs="Tahoma"/>
          <w:sz w:val="24"/>
          <w:szCs w:val="24"/>
          <w:lang w:val="sr-Latn-CS"/>
        </w:rPr>
        <w:t xml:space="preserve">kad su u pitanju Nacionalni program bezbijednosti civilnog vazduhoplovstva i nepostojanje saglasnosti podnosioca prigovora da Agencija za nacionalnu bezbjednost vrši bezbjedonosnu provjeru i time obradu njegovih ličnih podataka; </w:t>
      </w:r>
      <w:r w:rsidR="006131F0">
        <w:rPr>
          <w:rFonts w:ascii="Tahoma" w:hAnsi="Tahoma" w:cs="Tahoma"/>
          <w:sz w:val="24"/>
          <w:szCs w:val="24"/>
          <w:lang w:val="sr-Latn-CS"/>
        </w:rPr>
        <w:t>da je Zapisnikom konstatovano da pitanje obrade ličnih podataka mora biti regulisano zakonom, što u konkretnom slučaju nije urađeno, već je subjekt nadzora i sam izjavio da je</w:t>
      </w:r>
      <w:r w:rsidR="006131F0" w:rsidRPr="006131F0">
        <w:rPr>
          <w:rFonts w:ascii="Tahoma" w:hAnsi="Tahoma" w:cs="Tahoma"/>
          <w:sz w:val="24"/>
          <w:szCs w:val="24"/>
          <w:lang w:val="sr-Latn-CS"/>
        </w:rPr>
        <w:t xml:space="preserve"> </w:t>
      </w:r>
      <w:r w:rsidR="006131F0">
        <w:rPr>
          <w:rFonts w:ascii="Tahoma" w:hAnsi="Tahoma" w:cs="Tahoma"/>
          <w:sz w:val="24"/>
          <w:szCs w:val="24"/>
          <w:lang w:val="sr-Latn-CS"/>
        </w:rPr>
        <w:t>Nacionalnim programom bezbijednosti civilnog vazduhoplovstva CG koji je donijela Vlada CG i koji je označen stepenom tajnosti POVJERLJIVO, detaljno preciziran postupak pokretanja postupka za izdavanje ID kartice, koje se bezbjedonosne provjere vrše tom prilikom, koji organ ih vrši, koja se dokumentacija dostavlja graničnoj policiji</w:t>
      </w:r>
      <w:r w:rsidR="003C115A">
        <w:rPr>
          <w:rFonts w:ascii="Tahoma" w:hAnsi="Tahoma" w:cs="Tahoma"/>
          <w:sz w:val="24"/>
          <w:szCs w:val="24"/>
          <w:lang w:val="sr-Latn-CS"/>
        </w:rPr>
        <w:t xml:space="preserve"> itd, čime se potvrđuje nezakoni</w:t>
      </w:r>
      <w:r w:rsidR="006131F0">
        <w:rPr>
          <w:rFonts w:ascii="Tahoma" w:hAnsi="Tahoma" w:cs="Tahoma"/>
          <w:sz w:val="24"/>
          <w:szCs w:val="24"/>
          <w:lang w:val="sr-Latn-CS"/>
        </w:rPr>
        <w:t>tost postupanja od strane samog subjekta nadzora; da ovaj Nacionalni program ne predstavlja osnov za potpuno utvrđivanje činjeničnog stanja</w:t>
      </w:r>
      <w:r w:rsidR="00CF1616">
        <w:rPr>
          <w:rFonts w:ascii="Tahoma" w:hAnsi="Tahoma" w:cs="Tahoma"/>
          <w:sz w:val="24"/>
          <w:szCs w:val="24"/>
          <w:lang w:val="sr-Latn-CS"/>
        </w:rPr>
        <w:t xml:space="preserve">. Kako se dalje navodi u Zapisniku, nejasne su konstatacije kontrolora vezano za nepostojanje saglasnosti </w:t>
      </w:r>
      <w:r w:rsidR="00E0176D">
        <w:rPr>
          <w:rFonts w:ascii="Tahoma" w:hAnsi="Tahoma" w:cs="Tahoma"/>
          <w:sz w:val="24"/>
          <w:szCs w:val="24"/>
          <w:lang w:val="sr-Latn-CS"/>
        </w:rPr>
        <w:t>X.X.</w:t>
      </w:r>
      <w:r w:rsidR="00CF1616">
        <w:rPr>
          <w:rFonts w:ascii="Tahoma" w:hAnsi="Tahoma" w:cs="Tahoma"/>
          <w:sz w:val="24"/>
          <w:szCs w:val="24"/>
          <w:lang w:val="sr-Latn-CS"/>
        </w:rPr>
        <w:t xml:space="preserve"> da ANB vrši obradu njegovih ličnih podataka, te da iz pismenih dokaza dostavljenih kontroloru nedvosmisleno proizilazi </w:t>
      </w:r>
      <w:r w:rsidR="00CF1616" w:rsidRPr="001058CD">
        <w:rPr>
          <w:rFonts w:ascii="Tahoma" w:hAnsi="Tahoma" w:cs="Tahoma"/>
          <w:sz w:val="24"/>
          <w:szCs w:val="24"/>
          <w:lang w:val="sr-Latn-CS"/>
        </w:rPr>
        <w:t xml:space="preserve">da </w:t>
      </w:r>
      <w:r w:rsidR="00E0176D">
        <w:rPr>
          <w:rFonts w:ascii="Tahoma" w:hAnsi="Tahoma" w:cs="Tahoma"/>
          <w:sz w:val="24"/>
          <w:szCs w:val="24"/>
          <w:lang w:val="sr-Latn-CS"/>
        </w:rPr>
        <w:t>X.X.</w:t>
      </w:r>
      <w:r w:rsidR="00CF1616" w:rsidRPr="001058CD">
        <w:rPr>
          <w:rFonts w:ascii="Tahoma" w:hAnsi="Tahoma" w:cs="Tahoma"/>
          <w:sz w:val="24"/>
          <w:szCs w:val="24"/>
          <w:lang w:val="sr-Latn-CS"/>
        </w:rPr>
        <w:t xml:space="preserve"> nije dao saglasnost za isto već je samo i isključivo dao saglasnost da se zbog potrebe posla izvrši provjera biografije, što uključuje i provjer</w:t>
      </w:r>
      <w:r w:rsidR="004A69DE" w:rsidRPr="001058CD">
        <w:rPr>
          <w:rFonts w:ascii="Tahoma" w:hAnsi="Tahoma" w:cs="Tahoma"/>
          <w:sz w:val="24"/>
          <w:szCs w:val="24"/>
          <w:lang w:val="sr-Latn-CS"/>
        </w:rPr>
        <w:t>u krivične i kaznene evidencije</w:t>
      </w:r>
      <w:r w:rsidR="00CF1616" w:rsidRPr="001058CD">
        <w:rPr>
          <w:rFonts w:ascii="Tahoma" w:hAnsi="Tahoma" w:cs="Tahoma"/>
          <w:sz w:val="24"/>
          <w:szCs w:val="24"/>
          <w:lang w:val="sr-Latn-CS"/>
        </w:rPr>
        <w:t xml:space="preserve">; </w:t>
      </w:r>
      <w:r w:rsidR="007C5AA5" w:rsidRPr="001058CD">
        <w:rPr>
          <w:rFonts w:ascii="Tahoma" w:hAnsi="Tahoma" w:cs="Tahoma"/>
          <w:sz w:val="24"/>
          <w:szCs w:val="24"/>
          <w:lang w:val="sr-Latn-CS"/>
        </w:rPr>
        <w:t xml:space="preserve">da </w:t>
      </w:r>
      <w:r w:rsidR="00E0176D">
        <w:rPr>
          <w:rFonts w:ascii="Tahoma" w:hAnsi="Tahoma" w:cs="Tahoma"/>
          <w:sz w:val="24"/>
          <w:szCs w:val="24"/>
          <w:lang w:val="sr-Latn-CS"/>
        </w:rPr>
        <w:t>X.</w:t>
      </w:r>
      <w:r w:rsidR="007C5AA5" w:rsidRPr="001058CD">
        <w:rPr>
          <w:rFonts w:ascii="Tahoma" w:hAnsi="Tahoma" w:cs="Tahoma"/>
          <w:sz w:val="24"/>
          <w:szCs w:val="24"/>
          <w:lang w:val="sr-Latn-CS"/>
        </w:rPr>
        <w:t>nije bio upoznat sa navodima subjekta nadzora da mu agencija nije dala pozitivan stav (ANB)</w:t>
      </w:r>
      <w:r w:rsidR="00342211" w:rsidRPr="001058CD">
        <w:rPr>
          <w:rFonts w:ascii="Tahoma" w:hAnsi="Tahoma" w:cs="Tahoma"/>
          <w:sz w:val="24"/>
          <w:szCs w:val="24"/>
          <w:lang w:val="sr-Latn-CS"/>
        </w:rPr>
        <w:t xml:space="preserve"> za izdavanje ID kartice za kretanje u kontrolisane i ograničene zone</w:t>
      </w:r>
      <w:r w:rsidR="007C5AA5" w:rsidRPr="001058CD">
        <w:rPr>
          <w:rFonts w:ascii="Tahoma" w:hAnsi="Tahoma" w:cs="Tahoma"/>
          <w:sz w:val="24"/>
          <w:szCs w:val="24"/>
          <w:lang w:val="sr-Latn-CS"/>
        </w:rPr>
        <w:t>, a koji je ovoj agenciji podnio pisani zahtjev kojim je traženo da ga obavijesti da li</w:t>
      </w:r>
      <w:r w:rsidR="007C5AA5">
        <w:rPr>
          <w:rFonts w:ascii="Tahoma" w:hAnsi="Tahoma" w:cs="Tahoma"/>
          <w:sz w:val="24"/>
          <w:szCs w:val="24"/>
          <w:lang w:val="sr-Latn-CS"/>
        </w:rPr>
        <w:t xml:space="preserve"> je prikupljala podatke o njemu i ako jeste da mu stavi na raspolaganje dokumentaciju o prikupljenim podacima, što Agencija nije uradila niti ga je obavijestila vezano za prikupljanje podataka o njemu</w:t>
      </w:r>
      <w:r w:rsidR="00342211">
        <w:rPr>
          <w:rFonts w:ascii="Tahoma" w:hAnsi="Tahoma" w:cs="Tahoma"/>
          <w:sz w:val="24"/>
          <w:szCs w:val="24"/>
          <w:lang w:val="sr-Latn-CS"/>
        </w:rPr>
        <w:t xml:space="preserve">; da kontrolor nije konstatovao da postoje dva dopisa sa </w:t>
      </w:r>
      <w:r w:rsidR="00342211">
        <w:rPr>
          <w:rFonts w:ascii="Tahoma" w:hAnsi="Tahoma" w:cs="Tahoma"/>
          <w:sz w:val="24"/>
          <w:szCs w:val="24"/>
          <w:lang w:val="sr-Latn-CS"/>
        </w:rPr>
        <w:lastRenderedPageBreak/>
        <w:t>i</w:t>
      </w:r>
      <w:r w:rsidR="00B64AB9">
        <w:rPr>
          <w:rFonts w:ascii="Tahoma" w:hAnsi="Tahoma" w:cs="Tahoma"/>
          <w:sz w:val="24"/>
          <w:szCs w:val="24"/>
          <w:lang w:val="sr-Latn-CS"/>
        </w:rPr>
        <w:t>s</w:t>
      </w:r>
      <w:r w:rsidR="00342211">
        <w:rPr>
          <w:rFonts w:ascii="Tahoma" w:hAnsi="Tahoma" w:cs="Tahoma"/>
          <w:sz w:val="24"/>
          <w:szCs w:val="24"/>
          <w:lang w:val="sr-Latn-CS"/>
        </w:rPr>
        <w:t>tim brojem i datumom od 14.12.2022. godine u kojima se zainteresovano lice označava sa dva različita prezimena, pri čemu navodna slučajna greška u prezimenu nije ispravljena na način koji je propisan zakonom.</w:t>
      </w:r>
      <w:r w:rsidR="006131F0">
        <w:rPr>
          <w:rFonts w:ascii="Tahoma" w:hAnsi="Tahoma" w:cs="Tahoma"/>
          <w:sz w:val="24"/>
          <w:szCs w:val="24"/>
          <w:lang w:val="sr-Latn-CS"/>
        </w:rPr>
        <w:t xml:space="preserve"> </w:t>
      </w:r>
      <w:r w:rsidR="00123B10">
        <w:rPr>
          <w:rFonts w:ascii="Tahoma" w:hAnsi="Tahoma" w:cs="Tahoma"/>
          <w:sz w:val="24"/>
          <w:szCs w:val="24"/>
          <w:lang w:val="sr-Latn-CS"/>
        </w:rPr>
        <w:t xml:space="preserve"> </w:t>
      </w:r>
    </w:p>
    <w:p w:rsidR="00342211" w:rsidRPr="00342211" w:rsidRDefault="00342211" w:rsidP="00342211">
      <w:pPr>
        <w:pStyle w:val="NoSpacing"/>
        <w:jc w:val="both"/>
        <w:rPr>
          <w:rFonts w:ascii="Tahoma" w:hAnsi="Tahoma" w:cs="Tahoma"/>
          <w:sz w:val="24"/>
          <w:szCs w:val="24"/>
          <w:lang w:val="sr-Latn-CS"/>
        </w:rPr>
      </w:pPr>
    </w:p>
    <w:p w:rsidR="00E27542" w:rsidRPr="004D12AA" w:rsidRDefault="00DB6E74" w:rsidP="004D12AA">
      <w:pPr>
        <w:pStyle w:val="BodyText2"/>
        <w:spacing w:after="123" w:line="240" w:lineRule="auto"/>
        <w:ind w:right="20" w:firstLine="0"/>
        <w:jc w:val="both"/>
        <w:rPr>
          <w:rFonts w:ascii="Tahoma" w:hAnsi="Tahoma" w:cs="Tahoma"/>
          <w:sz w:val="24"/>
          <w:szCs w:val="24"/>
        </w:rPr>
      </w:pPr>
      <w:r>
        <w:rPr>
          <w:rFonts w:ascii="Tahoma" w:hAnsi="Tahoma" w:cs="Tahoma"/>
          <w:sz w:val="24"/>
          <w:szCs w:val="24"/>
        </w:rPr>
        <w:t xml:space="preserve">Postupajući po predmetnom Zahtjevu za zaštitu prava  izvršen je vezani  nadzor kod “ToMontenegro” d.o.o. </w:t>
      </w:r>
      <w:r w:rsidRPr="00770827">
        <w:rPr>
          <w:rFonts w:ascii="Tahoma" w:hAnsi="Tahoma" w:cs="Tahoma"/>
          <w:sz w:val="24"/>
          <w:szCs w:val="24"/>
        </w:rPr>
        <w:t xml:space="preserve">i shodno tome sačinjen Zapisnik o izvršenom nadzoru, </w:t>
      </w:r>
      <w:r>
        <w:rPr>
          <w:rFonts w:ascii="Tahoma" w:hAnsi="Tahoma" w:cs="Tahoma"/>
          <w:sz w:val="24"/>
          <w:szCs w:val="24"/>
          <w:lang w:val="sr-Latn-CS"/>
        </w:rPr>
        <w:t>br. 05-18-13671</w:t>
      </w:r>
      <w:r w:rsidRPr="00770827">
        <w:rPr>
          <w:rFonts w:ascii="Tahoma" w:hAnsi="Tahoma" w:cs="Tahoma"/>
          <w:sz w:val="24"/>
          <w:szCs w:val="24"/>
          <w:lang w:val="sr-Latn-CS"/>
        </w:rPr>
        <w:t>-</w:t>
      </w:r>
      <w:r>
        <w:rPr>
          <w:rFonts w:ascii="Tahoma" w:hAnsi="Tahoma" w:cs="Tahoma"/>
          <w:sz w:val="24"/>
          <w:szCs w:val="24"/>
          <w:lang w:val="sr-Latn-CS"/>
        </w:rPr>
        <w:t xml:space="preserve">13/23 od 23.10.2023. godine kako bi se utvrdilo činjenično stanje </w:t>
      </w:r>
      <w:r w:rsidR="00E27542" w:rsidRPr="00DB6E74">
        <w:rPr>
          <w:rFonts w:ascii="Tahoma" w:eastAsiaTheme="minorHAnsi" w:hAnsi="Tahoma" w:cs="Tahoma"/>
          <w:sz w:val="24"/>
          <w:szCs w:val="24"/>
        </w:rPr>
        <w:t xml:space="preserve">da li je i na koji način “To Montenegro”, kao rukovalac  zbirke ličnih podataka, obavijestio zaposlenog  </w:t>
      </w:r>
      <w:r w:rsidR="00E0176D">
        <w:rPr>
          <w:rFonts w:ascii="Tahoma" w:eastAsiaTheme="minorHAnsi" w:hAnsi="Tahoma" w:cs="Tahoma"/>
          <w:sz w:val="24"/>
          <w:szCs w:val="24"/>
        </w:rPr>
        <w:t>X.X.</w:t>
      </w:r>
      <w:r w:rsidR="00E27542" w:rsidRPr="00DB6E74">
        <w:rPr>
          <w:rFonts w:ascii="Tahoma" w:eastAsiaTheme="minorHAnsi" w:hAnsi="Tahoma" w:cs="Tahoma"/>
          <w:sz w:val="24"/>
          <w:szCs w:val="24"/>
        </w:rPr>
        <w:t xml:space="preserve"> (kao i druga lica nad kojima su vršene  provjere za izdavanje ID kartice) o svrsi i pravnom osnovu  za vršenje dodatne  bezbjednosne provjere “Background Check” kao i o tome koji organ istu sprovodi.</w:t>
      </w:r>
      <w:r w:rsidRPr="00DB6E74">
        <w:rPr>
          <w:rFonts w:ascii="Tahoma" w:hAnsi="Tahoma" w:cs="Tahoma"/>
          <w:sz w:val="24"/>
          <w:szCs w:val="24"/>
        </w:rPr>
        <w:t xml:space="preserve"> </w:t>
      </w:r>
      <w:r w:rsidR="004D12AA">
        <w:rPr>
          <w:rFonts w:ascii="Tahoma" w:hAnsi="Tahoma" w:cs="Tahoma"/>
          <w:sz w:val="24"/>
          <w:szCs w:val="24"/>
        </w:rPr>
        <w:t>N</w:t>
      </w:r>
      <w:r w:rsidR="00E27542">
        <w:rPr>
          <w:rFonts w:ascii="Tahoma" w:hAnsi="Tahoma" w:cs="Tahoma"/>
          <w:sz w:val="24"/>
          <w:szCs w:val="24"/>
        </w:rPr>
        <w:t xml:space="preserve">adzorom je utvrđeno da je subjekt nadzora kao </w:t>
      </w:r>
      <w:r w:rsidR="00E27542" w:rsidRPr="00776D68">
        <w:rPr>
          <w:rFonts w:ascii="Tahoma" w:hAnsi="Tahoma" w:cs="Tahoma"/>
          <w:sz w:val="24"/>
          <w:szCs w:val="24"/>
        </w:rPr>
        <w:t>rukovalac zbirke ličnih podataka</w:t>
      </w:r>
      <w:r w:rsidR="00E27542">
        <w:rPr>
          <w:rFonts w:ascii="Tahoma" w:hAnsi="Tahoma" w:cs="Tahoma"/>
          <w:sz w:val="24"/>
          <w:szCs w:val="24"/>
        </w:rPr>
        <w:t xml:space="preserve"> u svojstvu poslodavca </w:t>
      </w:r>
      <w:r w:rsidR="00E27542" w:rsidRPr="00776D68">
        <w:rPr>
          <w:rFonts w:ascii="Tahoma" w:hAnsi="Tahoma" w:cs="Tahoma"/>
          <w:sz w:val="24"/>
          <w:szCs w:val="24"/>
        </w:rPr>
        <w:t>vršio (prvobitno) prikupljanje ličnih podataka za konkr</w:t>
      </w:r>
      <w:r w:rsidR="00E27542">
        <w:rPr>
          <w:rFonts w:ascii="Tahoma" w:hAnsi="Tahoma" w:cs="Tahoma"/>
          <w:sz w:val="24"/>
          <w:szCs w:val="24"/>
        </w:rPr>
        <w:t>etnu svrhu na osnovu propisanih</w:t>
      </w:r>
      <w:r w:rsidR="00E27542" w:rsidRPr="00776D68">
        <w:rPr>
          <w:rFonts w:ascii="Tahoma" w:hAnsi="Tahoma" w:cs="Tahoma"/>
          <w:sz w:val="24"/>
          <w:szCs w:val="24"/>
        </w:rPr>
        <w:t xml:space="preserve"> obrazaca:  Zahtjeva za izdavanje ID kartice (</w:t>
      </w:r>
      <w:r w:rsidR="00E27542" w:rsidRPr="00FB2A49">
        <w:rPr>
          <w:rFonts w:ascii="Tahoma" w:hAnsi="Tahoma" w:cs="Tahoma"/>
          <w:sz w:val="24"/>
          <w:szCs w:val="24"/>
        </w:rPr>
        <w:t>sastavni dio Pra</w:t>
      </w:r>
      <w:r w:rsidR="004D12AA">
        <w:rPr>
          <w:rFonts w:ascii="Tahoma" w:hAnsi="Tahoma" w:cs="Tahoma"/>
          <w:sz w:val="24"/>
          <w:szCs w:val="24"/>
        </w:rPr>
        <w:t xml:space="preserve">vilnika o izdavanju ID kartica) </w:t>
      </w:r>
      <w:r w:rsidR="00E27542">
        <w:rPr>
          <w:rFonts w:ascii="Tahoma" w:hAnsi="Tahoma" w:cs="Tahoma"/>
          <w:sz w:val="24"/>
          <w:szCs w:val="24"/>
        </w:rPr>
        <w:t xml:space="preserve">i saglasnosti </w:t>
      </w:r>
      <w:r w:rsidR="00E0176D">
        <w:rPr>
          <w:rFonts w:ascii="Tahoma" w:hAnsi="Tahoma" w:cs="Tahoma"/>
          <w:sz w:val="24"/>
          <w:szCs w:val="24"/>
        </w:rPr>
        <w:t>X.X.</w:t>
      </w:r>
      <w:r w:rsidR="00E27542">
        <w:rPr>
          <w:rFonts w:ascii="Tahoma" w:hAnsi="Tahoma" w:cs="Tahoma"/>
          <w:sz w:val="24"/>
          <w:szCs w:val="24"/>
        </w:rPr>
        <w:t xml:space="preserve"> </w:t>
      </w:r>
      <w:r w:rsidR="00E27542" w:rsidRPr="00776D68">
        <w:rPr>
          <w:rFonts w:ascii="Tahoma" w:hAnsi="Tahoma" w:cs="Tahoma"/>
          <w:sz w:val="24"/>
          <w:szCs w:val="24"/>
        </w:rPr>
        <w:t>za sprovođenje postupka bezbjednosne provjere</w:t>
      </w:r>
      <w:r w:rsidR="00E27542">
        <w:rPr>
          <w:rFonts w:ascii="Tahoma" w:hAnsi="Tahoma" w:cs="Tahoma"/>
          <w:sz w:val="24"/>
          <w:szCs w:val="24"/>
        </w:rPr>
        <w:t>, koji</w:t>
      </w:r>
      <w:r w:rsidR="004D12AA">
        <w:rPr>
          <w:rFonts w:ascii="Tahoma" w:hAnsi="Tahoma" w:cs="Tahoma"/>
          <w:sz w:val="24"/>
          <w:szCs w:val="24"/>
        </w:rPr>
        <w:t xml:space="preserve"> obrazac </w:t>
      </w:r>
      <w:r w:rsidR="00E27542">
        <w:rPr>
          <w:rFonts w:ascii="Tahoma" w:hAnsi="Tahoma" w:cs="Tahoma"/>
          <w:sz w:val="24"/>
          <w:szCs w:val="24"/>
        </w:rPr>
        <w:t xml:space="preserve"> je </w:t>
      </w:r>
      <w:r w:rsidR="00E27542" w:rsidRPr="00776D68">
        <w:rPr>
          <w:rFonts w:ascii="Tahoma" w:hAnsi="Tahoma" w:cs="Tahoma"/>
          <w:sz w:val="24"/>
          <w:szCs w:val="24"/>
        </w:rPr>
        <w:t xml:space="preserve">sastavni dio </w:t>
      </w:r>
      <w:r w:rsidR="004D12AA">
        <w:rPr>
          <w:rFonts w:ascii="Tahoma" w:hAnsi="Tahoma" w:cs="Tahoma"/>
          <w:sz w:val="24"/>
          <w:szCs w:val="24"/>
        </w:rPr>
        <w:t xml:space="preserve">internog </w:t>
      </w:r>
      <w:r w:rsidR="00E27542" w:rsidRPr="00776D68">
        <w:rPr>
          <w:rFonts w:ascii="Tahoma" w:hAnsi="Tahoma" w:cs="Tahoma"/>
          <w:sz w:val="24"/>
          <w:szCs w:val="24"/>
        </w:rPr>
        <w:t>Progr</w:t>
      </w:r>
      <w:r w:rsidR="00E27542">
        <w:rPr>
          <w:rFonts w:ascii="Tahoma" w:hAnsi="Tahoma" w:cs="Tahoma"/>
          <w:sz w:val="24"/>
          <w:szCs w:val="24"/>
        </w:rPr>
        <w:t xml:space="preserve">ama bezbjednosti ToMontenegro. Nadzorom je utvrđeno da je ovo lice dalo saglasnost dva puta: </w:t>
      </w:r>
      <w:r w:rsidR="00E27542" w:rsidRPr="006F5B0E">
        <w:rPr>
          <w:rFonts w:ascii="Tahoma" w:hAnsi="Tahoma" w:cs="Tahoma"/>
          <w:sz w:val="24"/>
          <w:szCs w:val="24"/>
        </w:rPr>
        <w:t>20.10.2022.</w:t>
      </w:r>
      <w:r w:rsidR="00E27542">
        <w:rPr>
          <w:rFonts w:ascii="Tahoma" w:hAnsi="Tahoma" w:cs="Tahoma"/>
          <w:sz w:val="24"/>
          <w:szCs w:val="24"/>
        </w:rPr>
        <w:t xml:space="preserve"> i 19.12.2022. godine,</w:t>
      </w:r>
      <w:r w:rsidR="00E27542" w:rsidRPr="00FB2A49">
        <w:rPr>
          <w:rFonts w:ascii="Tahoma" w:hAnsi="Tahoma" w:cs="Tahoma"/>
          <w:sz w:val="24"/>
          <w:szCs w:val="24"/>
        </w:rPr>
        <w:t xml:space="preserve"> </w:t>
      </w:r>
      <w:r w:rsidR="00E27542">
        <w:rPr>
          <w:rFonts w:ascii="Tahoma" w:hAnsi="Tahoma" w:cs="Tahoma"/>
          <w:sz w:val="24"/>
          <w:szCs w:val="24"/>
        </w:rPr>
        <w:t>da se vrši provjera biografije tog lica za “potrebe posla”, što uključuje provjeru krivične i kaznene evidencije (kako se navodi u Napomeni</w:t>
      </w:r>
      <w:r w:rsidRPr="009C0C73">
        <w:rPr>
          <w:rFonts w:ascii="Tahoma" w:hAnsi="Tahoma" w:cs="Tahoma"/>
          <w:b/>
          <w:sz w:val="24"/>
          <w:szCs w:val="24"/>
          <w:u w:val="single"/>
        </w:rPr>
        <w:t xml:space="preserve"> </w:t>
      </w:r>
      <w:r w:rsidRPr="009C0C73">
        <w:rPr>
          <w:rFonts w:ascii="Tahoma" w:hAnsi="Tahoma" w:cs="Tahoma"/>
          <w:sz w:val="24"/>
          <w:szCs w:val="24"/>
          <w:u w:val="single"/>
        </w:rPr>
        <w:t>ukoliko ne budu dostavljeni svi traženi podaci, predmet neće biti uzet u razmatranje , te da se potpisom daje saglasnost da se zbog potrebe posla izvrši provjera  biografije , što uključuje i provjeru krivične i kaznene evidencije, te se potvrđuje da su date informacije  potpuno tačne</w:t>
      </w:r>
      <w:r w:rsidRPr="009C0C73">
        <w:rPr>
          <w:rFonts w:ascii="Tahoma" w:hAnsi="Tahoma" w:cs="Tahoma"/>
          <w:sz w:val="24"/>
          <w:szCs w:val="24"/>
        </w:rPr>
        <w:t>.</w:t>
      </w:r>
      <w:r w:rsidR="004D12AA" w:rsidRPr="009C0C73">
        <w:rPr>
          <w:rFonts w:ascii="Tahoma" w:hAnsi="Tahoma" w:cs="Tahoma"/>
          <w:sz w:val="24"/>
          <w:szCs w:val="24"/>
        </w:rPr>
        <w:t xml:space="preserve"> Obrazac sadrži polja za upis sljedeće  vrste  podataka: ime i prezime; djevojačko prezime; ime i prezime oca; ime, prezime i djevojačko prezime majke; datum rođenja, mjesto rođenja;  opština, republika, mjesto prebivališta i adresa stana; prethodno prebivalište (posljednjih 10 godina u zemlji i inostranstvu);  državljanstvo;  broj lične karte, mjesto izdavanja; JMBG; kontakt telefon, obrazovanje - školska sprema; zaposlen na poslovima-radno mjesto; prethodna zaposlenja (kompletna adresa, razlog prekida radnog angažovanja), kontakt osoba za preporuku (ličnu i poslovnu).</w:t>
      </w:r>
      <w:r w:rsidR="00E27542" w:rsidRPr="009C0C73">
        <w:rPr>
          <w:rFonts w:ascii="Tahoma" w:eastAsiaTheme="minorHAnsi" w:hAnsi="Tahoma" w:cs="Tahoma"/>
          <w:sz w:val="24"/>
          <w:szCs w:val="24"/>
        </w:rPr>
        <w:t xml:space="preserve">  Nadzorom je utvrđeno i da je ovo lice </w:t>
      </w:r>
      <w:r w:rsidR="00E27542" w:rsidRPr="009C0C73">
        <w:rPr>
          <w:rFonts w:ascii="Tahoma" w:hAnsi="Tahoma" w:cs="Tahoma"/>
          <w:sz w:val="24"/>
          <w:szCs w:val="24"/>
        </w:rPr>
        <w:t>prethodno obaviješteno da će se vršiti dodatna bezbjednosna provjera od strane Agencije za nacionalnu bezbjednost (dokaz: Zapisnik sa sastanka SeRB od 11.08.2022. godine).</w:t>
      </w:r>
      <w:r w:rsidR="00E27542">
        <w:rPr>
          <w:rFonts w:ascii="Tahoma" w:hAnsi="Tahoma" w:cs="Tahoma"/>
          <w:sz w:val="24"/>
          <w:szCs w:val="24"/>
        </w:rPr>
        <w:t xml:space="preserve"> </w:t>
      </w:r>
      <w:r w:rsidR="004D12AA">
        <w:rPr>
          <w:rFonts w:ascii="Tahoma" w:hAnsi="Tahoma" w:cs="Tahoma"/>
          <w:sz w:val="24"/>
          <w:szCs w:val="24"/>
        </w:rPr>
        <w:t>Slijedom navedenog</w:t>
      </w:r>
      <w:r w:rsidR="00F320C6">
        <w:rPr>
          <w:rFonts w:ascii="Tahoma" w:hAnsi="Tahoma" w:cs="Tahoma"/>
          <w:sz w:val="24"/>
          <w:szCs w:val="24"/>
        </w:rPr>
        <w:t xml:space="preserve">, u Zapisniku je </w:t>
      </w:r>
      <w:r w:rsidR="004D12AA">
        <w:rPr>
          <w:rFonts w:ascii="Tahoma" w:hAnsi="Tahoma" w:cs="Tahoma"/>
          <w:sz w:val="24"/>
          <w:szCs w:val="24"/>
        </w:rPr>
        <w:t xml:space="preserve"> konstatovano je da k</w:t>
      </w:r>
      <w:r w:rsidR="00E27542" w:rsidRPr="00776D68">
        <w:rPr>
          <w:rFonts w:ascii="Tahoma" w:hAnsi="Tahoma" w:cs="Tahoma"/>
          <w:sz w:val="24"/>
          <w:szCs w:val="24"/>
        </w:rPr>
        <w:t xml:space="preserve">ao </w:t>
      </w:r>
      <w:r w:rsidR="00E27542">
        <w:rPr>
          <w:rFonts w:ascii="Tahoma" w:hAnsi="Tahoma" w:cs="Tahoma"/>
          <w:sz w:val="24"/>
          <w:szCs w:val="24"/>
        </w:rPr>
        <w:t xml:space="preserve">valjani </w:t>
      </w:r>
      <w:r w:rsidR="00E27542" w:rsidRPr="00776D68">
        <w:rPr>
          <w:rFonts w:ascii="Tahoma" w:hAnsi="Tahoma" w:cs="Tahoma"/>
          <w:sz w:val="24"/>
          <w:szCs w:val="24"/>
        </w:rPr>
        <w:t>pravni osnov za obradu ličnih podataka, saglasnost mora biti dobrovoljno data, posebna i utemeljena na informacijama (čla</w:t>
      </w:r>
      <w:r w:rsidR="00E27542">
        <w:rPr>
          <w:rFonts w:ascii="Tahoma" w:hAnsi="Tahoma" w:cs="Tahoma"/>
          <w:sz w:val="24"/>
          <w:szCs w:val="24"/>
        </w:rPr>
        <w:t>n 9 stav 1 tačka 6 ovog Zakona)</w:t>
      </w:r>
      <w:r w:rsidR="00E27542" w:rsidRPr="00776D68">
        <w:rPr>
          <w:rFonts w:ascii="Tahoma" w:hAnsi="Tahoma" w:cs="Tahoma"/>
          <w:sz w:val="24"/>
          <w:szCs w:val="24"/>
        </w:rPr>
        <w:t>. Postajanje</w:t>
      </w:r>
      <w:r w:rsidR="00E27542">
        <w:rPr>
          <w:rFonts w:ascii="Tahoma" w:hAnsi="Tahoma" w:cs="Tahoma"/>
          <w:sz w:val="24"/>
          <w:szCs w:val="24"/>
        </w:rPr>
        <w:t xml:space="preserve"> dobrovoljne saglasnosti podrazumijeva da lice,</w:t>
      </w:r>
      <w:r w:rsidR="00E27542" w:rsidRPr="00776D68">
        <w:rPr>
          <w:rFonts w:ascii="Tahoma" w:hAnsi="Tahoma" w:cs="Tahoma"/>
          <w:sz w:val="24"/>
          <w:szCs w:val="24"/>
        </w:rPr>
        <w:t xml:space="preserve"> čiji se podaci obrađuju, može zaista birati bez opasnosti od negativnih po</w:t>
      </w:r>
      <w:r w:rsidR="00E27542">
        <w:rPr>
          <w:rFonts w:ascii="Tahoma" w:hAnsi="Tahoma" w:cs="Tahoma"/>
          <w:sz w:val="24"/>
          <w:szCs w:val="24"/>
        </w:rPr>
        <w:t xml:space="preserve">sljedica ako uskrati saglasnost, što u konkretnom nije slučaj, imajući u vidu da nedostavljanje traženih podataka podrazumijeva u krajnjem nedobijanje ID koja je neophodna za aktivan radni odnos ovog lica. Osim toga, navedena svrha obrade za “za potrebe posla” je opšte generalizovana i stvara poziciju podređenosti zaposlenog koji nije slobodan u izboru, </w:t>
      </w:r>
      <w:r w:rsidR="00E27542" w:rsidRPr="00F27508">
        <w:rPr>
          <w:rFonts w:ascii="Tahoma" w:hAnsi="Tahoma" w:cs="Tahoma"/>
          <w:b/>
          <w:sz w:val="24"/>
          <w:szCs w:val="24"/>
        </w:rPr>
        <w:t>jer ne davanje saglasnosti za potrebe posla podrazumijeva</w:t>
      </w:r>
      <w:r w:rsidR="00E27542">
        <w:rPr>
          <w:rFonts w:ascii="Tahoma" w:hAnsi="Tahoma" w:cs="Tahoma"/>
          <w:b/>
          <w:sz w:val="24"/>
          <w:szCs w:val="24"/>
        </w:rPr>
        <w:t xml:space="preserve"> za to lice</w:t>
      </w:r>
      <w:r w:rsidR="00E27542" w:rsidRPr="00F27508">
        <w:rPr>
          <w:rFonts w:ascii="Tahoma" w:hAnsi="Tahoma" w:cs="Tahoma"/>
          <w:b/>
          <w:sz w:val="24"/>
          <w:szCs w:val="24"/>
        </w:rPr>
        <w:t xml:space="preserve"> značajne negativne posljedice.</w:t>
      </w:r>
      <w:r w:rsidR="00E27542">
        <w:rPr>
          <w:rFonts w:ascii="Tahoma" w:hAnsi="Tahoma" w:cs="Tahoma"/>
          <w:b/>
          <w:sz w:val="24"/>
          <w:szCs w:val="24"/>
        </w:rPr>
        <w:t xml:space="preserve"> </w:t>
      </w:r>
      <w:r w:rsidR="004D12AA" w:rsidRPr="00F27508">
        <w:rPr>
          <w:rFonts w:ascii="Tahoma" w:hAnsi="Tahoma" w:cs="Tahoma"/>
          <w:sz w:val="24"/>
          <w:szCs w:val="24"/>
        </w:rPr>
        <w:t xml:space="preserve">postavlja se pitanje za koju namjenu se zahtijeva navođenje prethodnog prebivališta lica  posljednjih 10 godina </w:t>
      </w:r>
      <w:r w:rsidR="004D12AA" w:rsidRPr="00F27508">
        <w:rPr>
          <w:rFonts w:ascii="Tahoma" w:hAnsi="Tahoma" w:cs="Tahoma"/>
          <w:b/>
          <w:sz w:val="24"/>
          <w:szCs w:val="24"/>
        </w:rPr>
        <w:t>i u inostranstvu</w:t>
      </w:r>
      <w:r w:rsidR="004D12AA" w:rsidRPr="00F27508">
        <w:rPr>
          <w:rFonts w:ascii="Tahoma" w:hAnsi="Tahoma" w:cs="Tahoma"/>
          <w:sz w:val="24"/>
          <w:szCs w:val="24"/>
        </w:rPr>
        <w:t xml:space="preserve">, i da li  i na koji način, policija kao nadležni organ može da vrši provjeru podataka iz kaznene  i operativne evidencije država u kojima je to lice imalo prebivalište, budući da iz važeće odredbe </w:t>
      </w:r>
      <w:r w:rsidR="004D12AA" w:rsidRPr="00F27508">
        <w:rPr>
          <w:rFonts w:ascii="Tahoma" w:hAnsi="Tahoma" w:cs="Tahoma"/>
          <w:sz w:val="24"/>
          <w:szCs w:val="24"/>
        </w:rPr>
        <w:lastRenderedPageBreak/>
        <w:t xml:space="preserve">zakona proizilazi da nadležni policijski organ može da vrši </w:t>
      </w:r>
      <w:r w:rsidR="004D12AA" w:rsidRPr="009C0C73">
        <w:rPr>
          <w:rFonts w:ascii="Tahoma" w:hAnsi="Tahoma" w:cs="Tahoma"/>
          <w:sz w:val="24"/>
          <w:szCs w:val="24"/>
        </w:rPr>
        <w:t xml:space="preserve">uvid </w:t>
      </w:r>
      <w:r w:rsidR="004D12AA" w:rsidRPr="009C0C73">
        <w:rPr>
          <w:rFonts w:ascii="Tahoma" w:eastAsiaTheme="minorHAnsi" w:hAnsi="Tahoma" w:cs="Tahoma"/>
          <w:sz w:val="24"/>
          <w:szCs w:val="24"/>
        </w:rPr>
        <w:t>u</w:t>
      </w:r>
      <w:r w:rsidR="004D12AA" w:rsidRPr="00F27508">
        <w:rPr>
          <w:rFonts w:ascii="Tahoma" w:eastAsiaTheme="minorHAnsi" w:hAnsi="Tahoma" w:cs="Tahoma"/>
          <w:sz w:val="24"/>
          <w:szCs w:val="24"/>
        </w:rPr>
        <w:t xml:space="preserve"> kaznene i operativne evidencije, koje vodi po službenoj dužnosti i koje su uspostavljene u skaldu sa zakonom u smislu čl.</w:t>
      </w:r>
      <w:r w:rsidR="004D12AA">
        <w:rPr>
          <w:rFonts w:ascii="Tahoma" w:eastAsiaTheme="minorHAnsi" w:hAnsi="Tahoma" w:cs="Tahoma"/>
          <w:sz w:val="24"/>
          <w:szCs w:val="24"/>
        </w:rPr>
        <w:t xml:space="preserve"> </w:t>
      </w:r>
      <w:r w:rsidR="004D12AA" w:rsidRPr="00F27508">
        <w:rPr>
          <w:rFonts w:ascii="Tahoma" w:eastAsiaTheme="minorHAnsi" w:hAnsi="Tahoma" w:cs="Tahoma"/>
          <w:sz w:val="24"/>
          <w:szCs w:val="24"/>
        </w:rPr>
        <w:t>26 i 27 Zakona o zaštiti podataka o ličnosti.</w:t>
      </w:r>
      <w:r w:rsidR="004D12AA">
        <w:rPr>
          <w:rFonts w:ascii="Tahoma" w:eastAsiaTheme="minorHAnsi" w:hAnsi="Tahoma" w:cs="Tahoma"/>
          <w:sz w:val="24"/>
          <w:szCs w:val="24"/>
        </w:rPr>
        <w:t xml:space="preserve">  </w:t>
      </w:r>
      <w:r w:rsidR="004D12AA">
        <w:rPr>
          <w:rFonts w:ascii="Tahoma" w:hAnsi="Tahoma" w:cs="Tahoma"/>
          <w:sz w:val="24"/>
          <w:szCs w:val="24"/>
        </w:rPr>
        <w:t>Iz prednjeg proizilazi da</w:t>
      </w:r>
      <w:r w:rsidR="004D12AA" w:rsidRPr="00E828DC">
        <w:rPr>
          <w:rFonts w:ascii="Tahoma" w:hAnsi="Tahoma" w:cs="Tahoma"/>
          <w:sz w:val="24"/>
          <w:szCs w:val="24"/>
        </w:rPr>
        <w:t xml:space="preserve"> </w:t>
      </w:r>
      <w:r w:rsidR="004D12AA">
        <w:rPr>
          <w:rFonts w:ascii="Tahoma" w:hAnsi="Tahoma" w:cs="Tahoma"/>
          <w:sz w:val="24"/>
          <w:szCs w:val="24"/>
        </w:rPr>
        <w:t>prilikom procjenjivanja ličnih svojstava i sposobnosti koji su od značaja za odlučivanje za prava, obaveze i interese lica, valjana odluka o podobnosti lica podrazumijeva obradu ličnih podataka koja se zasniva na automatskoj obradi podataka samo ako je propisana zakonom i pod uslovom da su propisane mjere zaštite zakonitih interesa lica u smislu čl. 16 Zakona o zaštiti podataka o ličnosti</w:t>
      </w:r>
      <w:r w:rsidR="00866EAF">
        <w:rPr>
          <w:rFonts w:ascii="Tahoma" w:hAnsi="Tahoma" w:cs="Tahoma"/>
          <w:sz w:val="24"/>
          <w:szCs w:val="24"/>
        </w:rPr>
        <w:t>.</w:t>
      </w:r>
    </w:p>
    <w:p w:rsidR="00F320C6" w:rsidRDefault="00F320C6" w:rsidP="00342211">
      <w:pPr>
        <w:pStyle w:val="BodyText2"/>
        <w:spacing w:after="123" w:line="240" w:lineRule="auto"/>
        <w:ind w:right="20" w:firstLine="0"/>
        <w:jc w:val="both"/>
        <w:rPr>
          <w:rFonts w:ascii="Tahoma" w:eastAsia="Calibri" w:hAnsi="Tahoma" w:cs="Tahoma"/>
          <w:b/>
          <w:sz w:val="24"/>
          <w:szCs w:val="24"/>
        </w:rPr>
      </w:pPr>
    </w:p>
    <w:p w:rsidR="00304189" w:rsidRPr="00866EAF" w:rsidRDefault="00304189" w:rsidP="00342211">
      <w:pPr>
        <w:pStyle w:val="BodyText2"/>
        <w:spacing w:after="123" w:line="240" w:lineRule="auto"/>
        <w:ind w:right="20" w:firstLine="0"/>
        <w:jc w:val="both"/>
        <w:rPr>
          <w:rFonts w:ascii="Tahoma" w:eastAsia="Calibri" w:hAnsi="Tahoma" w:cs="Tahoma"/>
          <w:sz w:val="24"/>
          <w:szCs w:val="24"/>
        </w:rPr>
      </w:pPr>
      <w:r w:rsidRPr="00304189">
        <w:rPr>
          <w:rFonts w:ascii="Tahoma" w:eastAsia="Calibri" w:hAnsi="Tahoma" w:cs="Tahoma"/>
          <w:sz w:val="24"/>
          <w:szCs w:val="24"/>
        </w:rPr>
        <w:t xml:space="preserve">Dana 02.11.2023.godine na XLIV sjednici Savjeta Agencije donesen je zaključak da je radi pravilnog i zakonitog rješavanja predmetnog zahtjeva za zaštitu prava potrebno </w:t>
      </w:r>
      <w:r w:rsidR="00C57DC9" w:rsidRPr="00304189">
        <w:rPr>
          <w:rFonts w:ascii="Tahoma" w:eastAsia="Calibri" w:hAnsi="Tahoma" w:cs="Tahoma"/>
          <w:sz w:val="24"/>
          <w:szCs w:val="24"/>
        </w:rPr>
        <w:t xml:space="preserve">dostaviti </w:t>
      </w:r>
      <w:r w:rsidRPr="00304189">
        <w:rPr>
          <w:rFonts w:ascii="Tahoma" w:eastAsia="Calibri" w:hAnsi="Tahoma" w:cs="Tahoma"/>
          <w:sz w:val="24"/>
          <w:szCs w:val="24"/>
        </w:rPr>
        <w:t>Nacionalni program bezbjednosti civilnog vazduhoplovstva Crne Gore od 28.07.2022.,godine Savjetu na uvid, o čemu je Vladi Crne Gore u</w:t>
      </w:r>
      <w:r w:rsidR="00E01436">
        <w:rPr>
          <w:rFonts w:ascii="Tahoma" w:eastAsia="Calibri" w:hAnsi="Tahoma" w:cs="Tahoma"/>
          <w:sz w:val="24"/>
          <w:szCs w:val="24"/>
        </w:rPr>
        <w:t>pućen akt, br.02-125-19829-1/23.</w:t>
      </w:r>
    </w:p>
    <w:p w:rsidR="00AC4CED" w:rsidRDefault="00235D08" w:rsidP="00866EAF">
      <w:pPr>
        <w:pStyle w:val="BodyText2"/>
        <w:spacing w:after="123" w:line="240" w:lineRule="auto"/>
        <w:ind w:right="20" w:firstLine="0"/>
        <w:jc w:val="both"/>
        <w:rPr>
          <w:rFonts w:ascii="Tahoma" w:hAnsi="Tahoma" w:cs="Tahoma"/>
          <w:sz w:val="24"/>
          <w:szCs w:val="24"/>
        </w:rPr>
      </w:pPr>
      <w:r w:rsidRPr="00BE78DB">
        <w:rPr>
          <w:rFonts w:ascii="Tahoma" w:hAnsi="Tahoma" w:cs="Tahoma"/>
          <w:sz w:val="24"/>
          <w:szCs w:val="24"/>
        </w:rPr>
        <w:t>Nakon razmatranja spisa predmeta –</w:t>
      </w:r>
      <w:r w:rsidR="005B6F96" w:rsidRPr="00BE78DB">
        <w:rPr>
          <w:rFonts w:ascii="Tahoma" w:hAnsi="Tahoma" w:cs="Tahoma"/>
          <w:sz w:val="24"/>
          <w:szCs w:val="24"/>
        </w:rPr>
        <w:t xml:space="preserve"> </w:t>
      </w:r>
      <w:r w:rsidRPr="00BE78DB">
        <w:rPr>
          <w:rFonts w:ascii="Tahoma" w:hAnsi="Tahoma" w:cs="Tahoma"/>
          <w:sz w:val="24"/>
          <w:szCs w:val="24"/>
        </w:rPr>
        <w:t>navoda iz</w:t>
      </w:r>
      <w:r w:rsidR="00654BA6" w:rsidRPr="00BE78DB">
        <w:rPr>
          <w:rFonts w:ascii="Tahoma" w:hAnsi="Tahoma" w:cs="Tahoma"/>
          <w:sz w:val="24"/>
          <w:szCs w:val="24"/>
        </w:rPr>
        <w:t xml:space="preserve"> </w:t>
      </w:r>
      <w:r w:rsidR="00342211" w:rsidRPr="00BE78DB">
        <w:rPr>
          <w:rFonts w:ascii="Tahoma" w:hAnsi="Tahoma" w:cs="Tahoma"/>
          <w:sz w:val="24"/>
          <w:szCs w:val="24"/>
        </w:rPr>
        <w:t>Zahtjeva za zaštitu prava</w:t>
      </w:r>
      <w:r w:rsidR="004D7777" w:rsidRPr="00BE78DB">
        <w:rPr>
          <w:rFonts w:ascii="Tahoma" w:hAnsi="Tahoma" w:cs="Tahoma"/>
          <w:sz w:val="24"/>
          <w:szCs w:val="24"/>
        </w:rPr>
        <w:t>,</w:t>
      </w:r>
      <w:r w:rsidR="0009548A" w:rsidRPr="00BE78DB">
        <w:rPr>
          <w:rFonts w:ascii="Tahoma" w:hAnsi="Tahoma" w:cs="Tahoma"/>
          <w:sz w:val="24"/>
          <w:szCs w:val="24"/>
        </w:rPr>
        <w:t xml:space="preserve"> Izjašnjenja subjekta nadzora,</w:t>
      </w:r>
      <w:r w:rsidRPr="00BE78DB">
        <w:rPr>
          <w:rFonts w:ascii="Tahoma" w:hAnsi="Tahoma" w:cs="Tahoma"/>
          <w:sz w:val="24"/>
          <w:szCs w:val="24"/>
        </w:rPr>
        <w:t xml:space="preserve"> Z</w:t>
      </w:r>
      <w:r w:rsidR="00E21F01" w:rsidRPr="00BE78DB">
        <w:rPr>
          <w:rFonts w:ascii="Tahoma" w:hAnsi="Tahoma" w:cs="Tahoma"/>
          <w:sz w:val="24"/>
          <w:szCs w:val="24"/>
        </w:rPr>
        <w:t xml:space="preserve">apisnika o izvršenom nadzoru, </w:t>
      </w:r>
      <w:r w:rsidR="0061059A" w:rsidRPr="00BE78DB">
        <w:rPr>
          <w:rFonts w:ascii="Tahoma" w:hAnsi="Tahoma" w:cs="Tahoma"/>
          <w:sz w:val="24"/>
          <w:szCs w:val="24"/>
        </w:rPr>
        <w:t>navoda podnosioca P</w:t>
      </w:r>
      <w:r w:rsidRPr="00BE78DB">
        <w:rPr>
          <w:rFonts w:ascii="Tahoma" w:hAnsi="Tahoma" w:cs="Tahoma"/>
          <w:sz w:val="24"/>
          <w:szCs w:val="24"/>
        </w:rPr>
        <w:t>rigovora</w:t>
      </w:r>
      <w:r w:rsidR="00E01436" w:rsidRPr="00BE78DB">
        <w:rPr>
          <w:rFonts w:ascii="Tahoma" w:hAnsi="Tahoma" w:cs="Tahoma"/>
          <w:sz w:val="24"/>
          <w:szCs w:val="24"/>
        </w:rPr>
        <w:t>,</w:t>
      </w:r>
      <w:r w:rsidR="004D12AA" w:rsidRPr="00BE78DB">
        <w:rPr>
          <w:rFonts w:ascii="Tahoma" w:hAnsi="Tahoma" w:cs="Tahoma"/>
          <w:sz w:val="24"/>
          <w:szCs w:val="24"/>
        </w:rPr>
        <w:t xml:space="preserve"> </w:t>
      </w:r>
      <w:r w:rsidR="00AC26C7" w:rsidRPr="00BE78DB">
        <w:rPr>
          <w:rFonts w:ascii="Tahoma" w:hAnsi="Tahoma" w:cs="Tahoma"/>
          <w:sz w:val="24"/>
          <w:szCs w:val="24"/>
        </w:rPr>
        <w:t xml:space="preserve">uvida u </w:t>
      </w:r>
      <w:r w:rsidR="002E6B42" w:rsidRPr="00BE78DB">
        <w:rPr>
          <w:rFonts w:ascii="Tahoma" w:hAnsi="Tahoma" w:cs="Tahoma"/>
          <w:sz w:val="24"/>
          <w:szCs w:val="24"/>
        </w:rPr>
        <w:t>r</w:t>
      </w:r>
      <w:r w:rsidR="00AC26C7" w:rsidRPr="00BE78DB">
        <w:rPr>
          <w:rFonts w:ascii="Tahoma" w:hAnsi="Tahoma" w:cs="Tahoma"/>
          <w:sz w:val="24"/>
          <w:szCs w:val="24"/>
        </w:rPr>
        <w:t>eferentne odredabe</w:t>
      </w:r>
      <w:r w:rsidR="004D12AA" w:rsidRPr="00BE78DB">
        <w:rPr>
          <w:rFonts w:ascii="Tahoma" w:hAnsi="Tahoma" w:cs="Tahoma"/>
          <w:sz w:val="24"/>
          <w:szCs w:val="24"/>
        </w:rPr>
        <w:t xml:space="preserve"> Nacionalnog programa bezbjednosti</w:t>
      </w:r>
      <w:r w:rsidR="002E6B42" w:rsidRPr="00BE78DB">
        <w:rPr>
          <w:rFonts w:ascii="Tahoma" w:hAnsi="Tahoma" w:cs="Tahoma"/>
          <w:sz w:val="24"/>
          <w:szCs w:val="24"/>
        </w:rPr>
        <w:t>,</w:t>
      </w:r>
      <w:r w:rsidR="005B6F96" w:rsidRPr="00BE78DB">
        <w:rPr>
          <w:rFonts w:ascii="Tahoma" w:hAnsi="Tahoma" w:cs="Tahoma"/>
          <w:sz w:val="24"/>
          <w:szCs w:val="24"/>
        </w:rPr>
        <w:t xml:space="preserve"> </w:t>
      </w:r>
      <w:r w:rsidR="002046C6" w:rsidRPr="00BE78DB">
        <w:rPr>
          <w:rFonts w:ascii="Tahoma" w:hAnsi="Tahoma" w:cs="Tahoma"/>
          <w:sz w:val="24"/>
          <w:szCs w:val="24"/>
        </w:rPr>
        <w:t xml:space="preserve">koje odredbe ne može komentarisati jer je ovaj dokumenat  označen stepenom tajnosti POVJERLJIVO,  </w:t>
      </w:r>
      <w:r w:rsidRPr="00BE78DB">
        <w:rPr>
          <w:rFonts w:ascii="Tahoma" w:hAnsi="Tahoma" w:cs="Tahoma"/>
          <w:sz w:val="24"/>
          <w:szCs w:val="24"/>
        </w:rPr>
        <w:t>S</w:t>
      </w:r>
      <w:r w:rsidR="005B6F96" w:rsidRPr="00BE78DB">
        <w:rPr>
          <w:rFonts w:ascii="Tahoma" w:hAnsi="Tahoma" w:cs="Tahoma"/>
          <w:sz w:val="24"/>
          <w:szCs w:val="24"/>
        </w:rPr>
        <w:t>avjet A</w:t>
      </w:r>
      <w:r w:rsidR="00E9291A" w:rsidRPr="00BE78DB">
        <w:rPr>
          <w:rFonts w:ascii="Tahoma" w:hAnsi="Tahoma" w:cs="Tahoma"/>
          <w:sz w:val="24"/>
          <w:szCs w:val="24"/>
        </w:rPr>
        <w:t>gen</w:t>
      </w:r>
      <w:r w:rsidR="00B64AB9" w:rsidRPr="00BE78DB">
        <w:rPr>
          <w:rFonts w:ascii="Tahoma" w:hAnsi="Tahoma" w:cs="Tahoma"/>
          <w:sz w:val="24"/>
          <w:szCs w:val="24"/>
        </w:rPr>
        <w:t>cije je našao da je prigovor osnovan</w:t>
      </w:r>
      <w:r w:rsidR="00AC26C7" w:rsidRPr="00BE78DB">
        <w:rPr>
          <w:rFonts w:ascii="Tahoma" w:hAnsi="Tahoma" w:cs="Tahoma"/>
          <w:sz w:val="24"/>
          <w:szCs w:val="24"/>
        </w:rPr>
        <w:t>.</w:t>
      </w:r>
    </w:p>
    <w:p w:rsidR="00AC26C7" w:rsidRDefault="00AC26C7" w:rsidP="00866EAF">
      <w:pPr>
        <w:pStyle w:val="BodyText2"/>
        <w:spacing w:after="123" w:line="240" w:lineRule="auto"/>
        <w:ind w:right="20" w:firstLine="0"/>
        <w:jc w:val="both"/>
        <w:rPr>
          <w:rFonts w:ascii="Tahoma" w:hAnsi="Tahoma" w:cs="Tahoma"/>
          <w:sz w:val="24"/>
          <w:szCs w:val="24"/>
        </w:rPr>
      </w:pPr>
    </w:p>
    <w:p w:rsidR="00647EC4" w:rsidRDefault="00647EC4" w:rsidP="00342211">
      <w:pPr>
        <w:spacing w:after="0" w:line="240" w:lineRule="auto"/>
        <w:jc w:val="both"/>
        <w:rPr>
          <w:rFonts w:ascii="Tahoma" w:hAnsi="Tahoma" w:cs="Tahoma"/>
          <w:sz w:val="24"/>
          <w:szCs w:val="24"/>
        </w:rPr>
      </w:pPr>
      <w:r w:rsidRPr="00D110B8">
        <w:rPr>
          <w:rFonts w:ascii="Tahoma" w:hAnsi="Tahoma" w:cs="Tahoma"/>
          <w:sz w:val="24"/>
          <w:szCs w:val="24"/>
        </w:rPr>
        <w:t>Prilikom odlučivanja o predmetnom pitanju, Savjet Agencije je pošao od odredbe člana 43</w:t>
      </w:r>
      <w:r w:rsidR="00D8648D">
        <w:rPr>
          <w:rFonts w:ascii="Tahoma" w:hAnsi="Tahoma" w:cs="Tahoma"/>
          <w:sz w:val="24"/>
          <w:szCs w:val="24"/>
        </w:rPr>
        <w:t xml:space="preserve"> st. 1 i 2</w:t>
      </w:r>
      <w:r w:rsidRPr="00D110B8">
        <w:rPr>
          <w:rFonts w:ascii="Tahoma" w:hAnsi="Tahoma" w:cs="Tahoma"/>
          <w:sz w:val="24"/>
          <w:szCs w:val="24"/>
        </w:rPr>
        <w:t xml:space="preserve"> Ustava</w:t>
      </w:r>
      <w:r w:rsidR="00D8648D">
        <w:rPr>
          <w:rFonts w:ascii="Tahoma" w:hAnsi="Tahoma" w:cs="Tahoma"/>
          <w:sz w:val="24"/>
          <w:szCs w:val="24"/>
        </w:rPr>
        <w:t xml:space="preserve"> Crne Gore </w:t>
      </w:r>
      <w:r w:rsidRPr="00D110B8">
        <w:rPr>
          <w:rFonts w:ascii="Tahoma" w:hAnsi="Tahoma" w:cs="Tahoma"/>
          <w:sz w:val="24"/>
          <w:szCs w:val="24"/>
        </w:rPr>
        <w:t>kojim se jemči  zaštita podataka o ličnosti i</w:t>
      </w:r>
      <w:r w:rsidRPr="00D110B8">
        <w:rPr>
          <w:rFonts w:ascii="Tahoma" w:hAnsi="Tahoma" w:cs="Tahoma"/>
          <w:sz w:val="24"/>
          <w:szCs w:val="24"/>
          <w:lang w:val="sr-Latn-CS"/>
        </w:rPr>
        <w:t xml:space="preserve"> zabranjuje </w:t>
      </w:r>
      <w:r w:rsidRPr="00D110B8">
        <w:rPr>
          <w:rFonts w:ascii="Tahoma" w:hAnsi="Tahoma" w:cs="Tahoma"/>
          <w:sz w:val="24"/>
          <w:szCs w:val="24"/>
        </w:rPr>
        <w:t>upotreba podataka o ličnosti van namjene za koju su prikupljeni.</w:t>
      </w:r>
      <w:r>
        <w:rPr>
          <w:rFonts w:ascii="Tahoma" w:hAnsi="Tahoma" w:cs="Tahoma"/>
          <w:sz w:val="24"/>
          <w:szCs w:val="24"/>
        </w:rPr>
        <w:t xml:space="preserve"> </w:t>
      </w:r>
    </w:p>
    <w:p w:rsidR="00866EAF" w:rsidRDefault="00866EAF" w:rsidP="00342211">
      <w:pPr>
        <w:spacing w:after="0" w:line="240" w:lineRule="auto"/>
        <w:jc w:val="both"/>
        <w:rPr>
          <w:rFonts w:ascii="Tahoma" w:hAnsi="Tahoma" w:cs="Tahoma"/>
          <w:sz w:val="24"/>
          <w:szCs w:val="24"/>
        </w:rPr>
      </w:pPr>
    </w:p>
    <w:p w:rsidR="002046C6" w:rsidRPr="00AC26C7" w:rsidRDefault="00647EC4" w:rsidP="00D8648D">
      <w:pPr>
        <w:pStyle w:val="NoSpacing"/>
        <w:jc w:val="both"/>
        <w:rPr>
          <w:rFonts w:ascii="Tahoma" w:hAnsi="Tahoma" w:cs="Tahoma"/>
          <w:sz w:val="24"/>
          <w:szCs w:val="24"/>
          <w:lang w:val="sr-Latn-ME"/>
        </w:rPr>
      </w:pPr>
      <w:r w:rsidRPr="00D8648D">
        <w:rPr>
          <w:rFonts w:ascii="Tahoma" w:hAnsi="Tahoma" w:cs="Tahoma"/>
          <w:sz w:val="24"/>
          <w:szCs w:val="24"/>
          <w:lang w:val="sr-Latn-BA"/>
        </w:rPr>
        <w:t xml:space="preserve">Lični podaci moraju se obrađivati na pošten i zakonit način i ne mogu se obrađivati u većem obimu nego što je potrebno da bi se postigla svrha obrade niti na način koji nije u skladu sa njihovom namjenom shodno članu 2 st. 1 i 2 Zakona o zaštiti podataka o ličnosti. Načelo zakonitosti obrade ličnih podataka podrazumijeva da za svaku obradu ličnih podataka u smislu člana 9 st. 1 t. 2 ovog Zakona mora postojati valjani pravni osnov iz čl. 10 </w:t>
      </w:r>
      <w:r w:rsidR="002046C6" w:rsidRPr="0074078F">
        <w:rPr>
          <w:rFonts w:ascii="Tahoma" w:hAnsi="Tahoma" w:cs="Tahoma"/>
          <w:sz w:val="24"/>
        </w:rPr>
        <w:t>koji reguliše da se obrada li</w:t>
      </w:r>
      <w:r w:rsidR="002046C6" w:rsidRPr="0074078F">
        <w:rPr>
          <w:rFonts w:ascii="Tahoma" w:eastAsia="TimesNewRoman" w:hAnsi="Tahoma" w:cs="Tahoma"/>
          <w:sz w:val="24"/>
        </w:rPr>
        <w:t>č</w:t>
      </w:r>
      <w:r w:rsidR="002046C6" w:rsidRPr="0074078F">
        <w:rPr>
          <w:rFonts w:ascii="Tahoma" w:hAnsi="Tahoma" w:cs="Tahoma"/>
          <w:sz w:val="24"/>
        </w:rPr>
        <w:t xml:space="preserve">nih podataka </w:t>
      </w:r>
      <w:r w:rsidR="002046C6">
        <w:rPr>
          <w:rFonts w:ascii="Tahoma" w:hAnsi="Tahoma" w:cs="Tahoma"/>
          <w:sz w:val="24"/>
        </w:rPr>
        <w:t>može</w:t>
      </w:r>
      <w:r w:rsidR="002046C6" w:rsidRPr="0074078F">
        <w:rPr>
          <w:rFonts w:ascii="Tahoma" w:hAnsi="Tahoma" w:cs="Tahoma"/>
          <w:sz w:val="24"/>
        </w:rPr>
        <w:t xml:space="preserve"> vršiti po prethodno dobijenoj saglasnosti lica </w:t>
      </w:r>
      <w:r w:rsidR="002046C6" w:rsidRPr="0074078F">
        <w:rPr>
          <w:rFonts w:ascii="Tahoma" w:eastAsia="TimesNewRoman" w:hAnsi="Tahoma" w:cs="Tahoma"/>
          <w:sz w:val="24"/>
        </w:rPr>
        <w:t>č</w:t>
      </w:r>
      <w:r w:rsidR="002046C6" w:rsidRPr="0074078F">
        <w:rPr>
          <w:rFonts w:ascii="Tahoma" w:hAnsi="Tahoma" w:cs="Tahoma"/>
          <w:sz w:val="24"/>
        </w:rPr>
        <w:t>iji se li</w:t>
      </w:r>
      <w:r w:rsidR="002046C6" w:rsidRPr="0074078F">
        <w:rPr>
          <w:rFonts w:ascii="Tahoma" w:eastAsia="TimesNewRoman" w:hAnsi="Tahoma" w:cs="Tahoma"/>
          <w:sz w:val="24"/>
        </w:rPr>
        <w:t>č</w:t>
      </w:r>
      <w:r w:rsidR="002046C6" w:rsidRPr="0074078F">
        <w:rPr>
          <w:rFonts w:ascii="Tahoma" w:hAnsi="Tahoma" w:cs="Tahoma"/>
          <w:sz w:val="24"/>
        </w:rPr>
        <w:t>ni podaci obra</w:t>
      </w:r>
      <w:r w:rsidR="002046C6" w:rsidRPr="0074078F">
        <w:rPr>
          <w:rFonts w:ascii="Tahoma" w:eastAsia="TimesNewRoman" w:hAnsi="Tahoma" w:cs="Tahoma"/>
          <w:sz w:val="24"/>
        </w:rPr>
        <w:t>đ</w:t>
      </w:r>
      <w:r w:rsidR="002046C6" w:rsidRPr="0074078F">
        <w:rPr>
          <w:rFonts w:ascii="Tahoma" w:hAnsi="Tahoma" w:cs="Tahoma"/>
          <w:sz w:val="24"/>
        </w:rPr>
        <w:t>uju, koja se može opo</w:t>
      </w:r>
      <w:r w:rsidR="002046C6">
        <w:rPr>
          <w:rFonts w:ascii="Tahoma" w:hAnsi="Tahoma" w:cs="Tahoma"/>
          <w:sz w:val="24"/>
        </w:rPr>
        <w:t>zvati u svakom trenutku, dok je stavom 2 t. 1 i 4 ovog člana zakona  propisano da se</w:t>
      </w:r>
      <w:r w:rsidR="002046C6" w:rsidRPr="0074078F">
        <w:rPr>
          <w:rFonts w:ascii="Tahoma" w:hAnsi="Tahoma" w:cs="Tahoma"/>
          <w:sz w:val="24"/>
        </w:rPr>
        <w:t xml:space="preserve"> obrada li</w:t>
      </w:r>
      <w:r w:rsidR="002046C6" w:rsidRPr="0074078F">
        <w:rPr>
          <w:rFonts w:ascii="Tahoma" w:eastAsia="TimesNewRoman" w:hAnsi="Tahoma" w:cs="Tahoma"/>
          <w:sz w:val="24"/>
        </w:rPr>
        <w:t>č</w:t>
      </w:r>
      <w:r w:rsidR="002046C6">
        <w:rPr>
          <w:rFonts w:ascii="Tahoma" w:hAnsi="Tahoma" w:cs="Tahoma"/>
          <w:sz w:val="24"/>
        </w:rPr>
        <w:t xml:space="preserve">nih podataka vrši bez saglasnosti lica, ako je to neophodno radi izvršavanja zakonom propisanih obaveza rukovaoca zbirke ličnih podataka, odnosno </w:t>
      </w:r>
      <w:r w:rsidR="002046C6" w:rsidRPr="00AC26C7">
        <w:rPr>
          <w:rFonts w:ascii="Tahoma" w:hAnsi="Tahoma" w:cs="Tahoma"/>
          <w:sz w:val="24"/>
        </w:rPr>
        <w:t>u vršenju javnih ovlaš</w:t>
      </w:r>
      <w:r w:rsidR="002046C6" w:rsidRPr="00AC26C7">
        <w:rPr>
          <w:rFonts w:ascii="Tahoma" w:eastAsia="TimesNewRoman" w:hAnsi="Tahoma" w:cs="Tahoma"/>
          <w:sz w:val="24"/>
        </w:rPr>
        <w:t>ć</w:t>
      </w:r>
      <w:r w:rsidR="002046C6" w:rsidRPr="00AC26C7">
        <w:rPr>
          <w:rFonts w:ascii="Tahoma" w:hAnsi="Tahoma" w:cs="Tahoma"/>
          <w:sz w:val="24"/>
        </w:rPr>
        <w:t>enja koja su u djelokrugu rada, odnosno nadležnosti rukovaoca zbirke li</w:t>
      </w:r>
      <w:r w:rsidR="002046C6" w:rsidRPr="00AC26C7">
        <w:rPr>
          <w:rFonts w:ascii="Tahoma" w:eastAsia="TimesNewRoman" w:hAnsi="Tahoma" w:cs="Tahoma"/>
          <w:sz w:val="24"/>
        </w:rPr>
        <w:t>č</w:t>
      </w:r>
      <w:r w:rsidR="002046C6" w:rsidRPr="00AC26C7">
        <w:rPr>
          <w:rFonts w:ascii="Tahoma" w:hAnsi="Tahoma" w:cs="Tahoma"/>
          <w:sz w:val="24"/>
        </w:rPr>
        <w:t>nih podataka ili tre</w:t>
      </w:r>
      <w:r w:rsidR="002046C6" w:rsidRPr="00AC26C7">
        <w:rPr>
          <w:rFonts w:ascii="Tahoma" w:eastAsia="TimesNewRoman" w:hAnsi="Tahoma" w:cs="Tahoma"/>
          <w:sz w:val="24"/>
        </w:rPr>
        <w:t>ć</w:t>
      </w:r>
      <w:r w:rsidR="002046C6" w:rsidRPr="00AC26C7">
        <w:rPr>
          <w:rFonts w:ascii="Tahoma" w:hAnsi="Tahoma" w:cs="Tahoma"/>
          <w:sz w:val="24"/>
        </w:rPr>
        <w:t>e strane, odnosno korisnika li</w:t>
      </w:r>
      <w:r w:rsidR="002046C6" w:rsidRPr="00AC26C7">
        <w:rPr>
          <w:rFonts w:ascii="Tahoma" w:eastAsia="TimesNewRoman" w:hAnsi="Tahoma" w:cs="Tahoma"/>
          <w:sz w:val="24"/>
        </w:rPr>
        <w:t>č</w:t>
      </w:r>
      <w:r w:rsidR="002046C6" w:rsidRPr="00AC26C7">
        <w:rPr>
          <w:rFonts w:ascii="Tahoma" w:hAnsi="Tahoma" w:cs="Tahoma"/>
          <w:sz w:val="24"/>
        </w:rPr>
        <w:t>nih podataka.</w:t>
      </w:r>
    </w:p>
    <w:p w:rsidR="002046C6" w:rsidRDefault="002046C6" w:rsidP="00D8648D">
      <w:pPr>
        <w:pStyle w:val="NoSpacing"/>
        <w:jc w:val="both"/>
        <w:rPr>
          <w:rFonts w:ascii="Tahoma" w:hAnsi="Tahoma" w:cs="Tahoma"/>
          <w:sz w:val="24"/>
          <w:szCs w:val="24"/>
          <w:lang w:val="sr-Latn-ME"/>
        </w:rPr>
      </w:pPr>
    </w:p>
    <w:p w:rsidR="00647EC4" w:rsidRPr="0083512D" w:rsidRDefault="00647EC4" w:rsidP="00D8648D">
      <w:pPr>
        <w:pStyle w:val="NoSpacing"/>
        <w:jc w:val="both"/>
        <w:rPr>
          <w:rFonts w:ascii="Tahoma" w:hAnsi="Tahoma" w:cs="Tahoma"/>
          <w:sz w:val="24"/>
          <w:szCs w:val="24"/>
          <w:lang w:val="sr-Latn-ME"/>
        </w:rPr>
      </w:pPr>
      <w:r w:rsidRPr="0083512D">
        <w:rPr>
          <w:rFonts w:ascii="Tahoma" w:hAnsi="Tahoma" w:cs="Tahoma"/>
          <w:sz w:val="24"/>
          <w:szCs w:val="24"/>
          <w:lang w:val="sr-Latn-ME"/>
        </w:rPr>
        <w:t>Shodno članu 4 Zakona zaštita ličnih podataka obezbjeđuje se svakom licu bez obzira na državljanstvo, prebivalište, rasu, boju kože, pol, jezik, vjeru, političko i drugo uvjerenje, nacionalnost, socijalno porijeklo, imovno stanje, obrazovanje, društveni položaj ili drugo lično svojstvo.</w:t>
      </w:r>
    </w:p>
    <w:p w:rsidR="00E01436" w:rsidRPr="0083512D" w:rsidRDefault="00E01436" w:rsidP="005D61CB">
      <w:pPr>
        <w:autoSpaceDE w:val="0"/>
        <w:autoSpaceDN w:val="0"/>
        <w:adjustRightInd w:val="0"/>
        <w:spacing w:after="0" w:line="240" w:lineRule="auto"/>
        <w:jc w:val="both"/>
        <w:rPr>
          <w:rFonts w:ascii="Tahoma" w:eastAsiaTheme="minorHAnsi" w:hAnsi="Tahoma" w:cs="Tahoma"/>
          <w:sz w:val="24"/>
          <w:szCs w:val="24"/>
        </w:rPr>
      </w:pPr>
    </w:p>
    <w:p w:rsidR="002046C6" w:rsidRPr="002046C6" w:rsidRDefault="002046C6" w:rsidP="002046C6">
      <w:pPr>
        <w:autoSpaceDE w:val="0"/>
        <w:autoSpaceDN w:val="0"/>
        <w:adjustRightInd w:val="0"/>
        <w:spacing w:before="60" w:after="60" w:line="240" w:lineRule="auto"/>
        <w:jc w:val="both"/>
        <w:rPr>
          <w:rFonts w:ascii="Tahoma" w:eastAsiaTheme="minorEastAsia" w:hAnsi="Tahoma" w:cs="Tahoma"/>
          <w:color w:val="000000"/>
          <w:sz w:val="24"/>
          <w:szCs w:val="24"/>
        </w:rPr>
      </w:pPr>
      <w:r w:rsidRPr="002046C6">
        <w:rPr>
          <w:rFonts w:ascii="Tahoma" w:eastAsiaTheme="minorEastAsia" w:hAnsi="Tahoma" w:cs="Tahoma"/>
          <w:color w:val="000000"/>
          <w:sz w:val="24"/>
          <w:szCs w:val="24"/>
        </w:rPr>
        <w:lastRenderedPageBreak/>
        <w:t>Po ovom zakonu obavezni su da postupaju rukovaoci zbirki ličnih podataka koji obrađuju lične podatke na teritoriji Crne Gore ili van Crne Gore gdje se u skladu sa međunarodnim pravom primjenjuju propisi Crne Gore</w:t>
      </w:r>
      <w:r w:rsidRPr="0083512D">
        <w:rPr>
          <w:rFonts w:ascii="Tahoma" w:eastAsiaTheme="minorEastAsia" w:hAnsi="Tahoma" w:cs="Tahoma"/>
          <w:color w:val="000000"/>
          <w:sz w:val="24"/>
          <w:szCs w:val="24"/>
        </w:rPr>
        <w:t xml:space="preserve"> (čl.5 Zakona) </w:t>
      </w:r>
      <w:r w:rsidRPr="002046C6">
        <w:rPr>
          <w:rFonts w:ascii="Tahoma" w:eastAsiaTheme="minorEastAsia" w:hAnsi="Tahoma" w:cs="Tahoma"/>
          <w:color w:val="000000"/>
          <w:sz w:val="24"/>
          <w:szCs w:val="24"/>
        </w:rPr>
        <w:t>.</w:t>
      </w:r>
    </w:p>
    <w:p w:rsidR="002046C6" w:rsidRPr="0083512D" w:rsidRDefault="002046C6" w:rsidP="00195DE3">
      <w:pPr>
        <w:autoSpaceDE w:val="0"/>
        <w:autoSpaceDN w:val="0"/>
        <w:adjustRightInd w:val="0"/>
        <w:spacing w:after="0" w:line="240" w:lineRule="auto"/>
        <w:jc w:val="both"/>
        <w:rPr>
          <w:rFonts w:ascii="Tahoma" w:hAnsi="Tahoma" w:cs="Tahoma"/>
          <w:sz w:val="24"/>
          <w:szCs w:val="24"/>
        </w:rPr>
      </w:pPr>
    </w:p>
    <w:p w:rsidR="00195DE3" w:rsidRPr="0083512D" w:rsidRDefault="00195DE3" w:rsidP="00195DE3">
      <w:pPr>
        <w:autoSpaceDE w:val="0"/>
        <w:autoSpaceDN w:val="0"/>
        <w:adjustRightInd w:val="0"/>
        <w:spacing w:after="0" w:line="240" w:lineRule="auto"/>
        <w:jc w:val="both"/>
        <w:rPr>
          <w:rFonts w:ascii="Tahoma" w:hAnsi="Tahoma" w:cs="Tahoma"/>
          <w:sz w:val="24"/>
          <w:szCs w:val="24"/>
        </w:rPr>
      </w:pPr>
      <w:r w:rsidRPr="0083512D">
        <w:rPr>
          <w:rFonts w:ascii="Tahoma" w:hAnsi="Tahoma" w:cs="Tahoma"/>
          <w:sz w:val="24"/>
          <w:szCs w:val="24"/>
        </w:rPr>
        <w:t>Odredbom iz člana 7 ovog Zakona propisano je da se ovaj zakon  primjenjuje na obradu li</w:t>
      </w:r>
      <w:r w:rsidRPr="0083512D">
        <w:rPr>
          <w:rFonts w:ascii="Tahoma" w:eastAsia="TimesNewRoman" w:hAnsi="Tahoma" w:cs="Tahoma"/>
          <w:sz w:val="24"/>
          <w:szCs w:val="24"/>
        </w:rPr>
        <w:t>č</w:t>
      </w:r>
      <w:r w:rsidRPr="0083512D">
        <w:rPr>
          <w:rFonts w:ascii="Tahoma" w:hAnsi="Tahoma" w:cs="Tahoma"/>
          <w:sz w:val="24"/>
          <w:szCs w:val="24"/>
        </w:rPr>
        <w:t>nih podataka koja se vrši automatski, u cjelosti ili djelimi</w:t>
      </w:r>
      <w:r w:rsidRPr="0083512D">
        <w:rPr>
          <w:rFonts w:ascii="Tahoma" w:eastAsia="TimesNewRoman" w:hAnsi="Tahoma" w:cs="Tahoma"/>
          <w:sz w:val="24"/>
          <w:szCs w:val="24"/>
        </w:rPr>
        <w:t>č</w:t>
      </w:r>
      <w:r w:rsidRPr="0083512D">
        <w:rPr>
          <w:rFonts w:ascii="Tahoma" w:hAnsi="Tahoma" w:cs="Tahoma"/>
          <w:sz w:val="24"/>
          <w:szCs w:val="24"/>
        </w:rPr>
        <w:t>no ili na drugi na</w:t>
      </w:r>
      <w:r w:rsidRPr="0083512D">
        <w:rPr>
          <w:rFonts w:ascii="Tahoma" w:eastAsia="TimesNewRoman" w:hAnsi="Tahoma" w:cs="Tahoma"/>
          <w:sz w:val="24"/>
          <w:szCs w:val="24"/>
        </w:rPr>
        <w:t>č</w:t>
      </w:r>
      <w:r w:rsidRPr="0083512D">
        <w:rPr>
          <w:rFonts w:ascii="Tahoma" w:hAnsi="Tahoma" w:cs="Tahoma"/>
          <w:sz w:val="24"/>
          <w:szCs w:val="24"/>
        </w:rPr>
        <w:t xml:space="preserve">in, a sastavni je dio ili </w:t>
      </w:r>
      <w:r w:rsidRPr="0083512D">
        <w:rPr>
          <w:rFonts w:ascii="Tahoma" w:eastAsia="TimesNewRoman" w:hAnsi="Tahoma" w:cs="Tahoma"/>
          <w:sz w:val="24"/>
          <w:szCs w:val="24"/>
        </w:rPr>
        <w:t>ć</w:t>
      </w:r>
      <w:r w:rsidRPr="0083512D">
        <w:rPr>
          <w:rFonts w:ascii="Tahoma" w:hAnsi="Tahoma" w:cs="Tahoma"/>
          <w:sz w:val="24"/>
          <w:szCs w:val="24"/>
        </w:rPr>
        <w:t>e postati dio zbirke li</w:t>
      </w:r>
      <w:r w:rsidRPr="0083512D">
        <w:rPr>
          <w:rFonts w:ascii="Tahoma" w:eastAsia="TimesNewRoman" w:hAnsi="Tahoma" w:cs="Tahoma"/>
          <w:sz w:val="24"/>
          <w:szCs w:val="24"/>
        </w:rPr>
        <w:t>č</w:t>
      </w:r>
      <w:r w:rsidRPr="0083512D">
        <w:rPr>
          <w:rFonts w:ascii="Tahoma" w:hAnsi="Tahoma" w:cs="Tahoma"/>
          <w:sz w:val="24"/>
          <w:szCs w:val="24"/>
        </w:rPr>
        <w:t>nih podataka.</w:t>
      </w:r>
    </w:p>
    <w:p w:rsidR="002046C6" w:rsidRPr="00B23BC6" w:rsidRDefault="002046C6" w:rsidP="00195DE3">
      <w:pPr>
        <w:autoSpaceDE w:val="0"/>
        <w:autoSpaceDN w:val="0"/>
        <w:adjustRightInd w:val="0"/>
        <w:spacing w:after="0" w:line="240" w:lineRule="auto"/>
        <w:jc w:val="both"/>
        <w:rPr>
          <w:rFonts w:ascii="Tahoma" w:hAnsi="Tahoma" w:cs="Tahoma"/>
        </w:rPr>
      </w:pPr>
    </w:p>
    <w:p w:rsidR="0083512D" w:rsidRDefault="0083512D" w:rsidP="0083512D">
      <w:pPr>
        <w:autoSpaceDE w:val="0"/>
        <w:autoSpaceDN w:val="0"/>
        <w:adjustRightInd w:val="0"/>
        <w:spacing w:after="0" w:line="240" w:lineRule="auto"/>
        <w:jc w:val="both"/>
        <w:rPr>
          <w:rFonts w:ascii="Tahoma" w:eastAsiaTheme="minorHAnsi" w:hAnsi="Tahoma" w:cs="Tahoma"/>
          <w:sz w:val="24"/>
          <w:szCs w:val="24"/>
        </w:rPr>
      </w:pPr>
    </w:p>
    <w:p w:rsidR="008719FD" w:rsidRDefault="0083512D" w:rsidP="008719FD">
      <w:pPr>
        <w:autoSpaceDE w:val="0"/>
        <w:autoSpaceDN w:val="0"/>
        <w:adjustRightInd w:val="0"/>
        <w:spacing w:after="0" w:line="240" w:lineRule="auto"/>
        <w:jc w:val="both"/>
        <w:rPr>
          <w:rFonts w:ascii="Tahoma" w:eastAsiaTheme="minorHAnsi" w:hAnsi="Tahoma" w:cs="Tahoma"/>
          <w:sz w:val="24"/>
          <w:szCs w:val="24"/>
        </w:rPr>
      </w:pPr>
      <w:r>
        <w:rPr>
          <w:rFonts w:ascii="Tahoma" w:eastAsiaTheme="minorHAnsi" w:hAnsi="Tahoma" w:cs="Tahoma"/>
          <w:sz w:val="24"/>
          <w:szCs w:val="24"/>
        </w:rPr>
        <w:t>Saglasno čl.144 st.5 Z</w:t>
      </w:r>
      <w:r w:rsidRPr="0083512D">
        <w:rPr>
          <w:rFonts w:ascii="Tahoma" w:eastAsiaTheme="minorHAnsi" w:hAnsi="Tahoma" w:cs="Tahoma"/>
          <w:sz w:val="24"/>
          <w:szCs w:val="24"/>
        </w:rPr>
        <w:t>akona o vazdušnom saobraćaju  provjeru podobnosti lica vrši organ uprave nadležan za policijske poslove uvidom u kaznene i operativne evidencije, kao i na osnovu uvjerenja koje izdaje nadležni sudski organ.</w:t>
      </w:r>
      <w:r w:rsidR="008719FD">
        <w:rPr>
          <w:rFonts w:ascii="Tahoma" w:eastAsiaTheme="minorHAnsi" w:hAnsi="Tahoma" w:cs="Tahoma"/>
          <w:sz w:val="24"/>
          <w:szCs w:val="24"/>
        </w:rPr>
        <w:t xml:space="preserve"> </w:t>
      </w:r>
      <w:r w:rsidR="008719FD" w:rsidRPr="0083512D">
        <w:rPr>
          <w:rFonts w:ascii="Tahoma" w:eastAsiaTheme="minorHAnsi" w:hAnsi="Tahoma" w:cs="Tahoma"/>
          <w:sz w:val="24"/>
          <w:szCs w:val="24"/>
        </w:rPr>
        <w:t xml:space="preserve">Shodno </w:t>
      </w:r>
      <w:r w:rsidR="008719FD">
        <w:rPr>
          <w:rFonts w:ascii="Tahoma" w:eastAsiaTheme="minorHAnsi" w:hAnsi="Tahoma" w:cs="Tahoma"/>
          <w:sz w:val="24"/>
          <w:szCs w:val="24"/>
        </w:rPr>
        <w:t>čl.</w:t>
      </w:r>
      <w:r w:rsidR="008719FD" w:rsidRPr="0083512D">
        <w:rPr>
          <w:rFonts w:ascii="Tahoma" w:eastAsiaTheme="minorHAnsi" w:hAnsi="Tahoma" w:cs="Tahoma"/>
          <w:sz w:val="24"/>
          <w:szCs w:val="24"/>
        </w:rPr>
        <w:t xml:space="preserve"> 139 st.1 </w:t>
      </w:r>
      <w:r w:rsidR="008719FD">
        <w:rPr>
          <w:rFonts w:ascii="Tahoma" w:eastAsiaTheme="minorHAnsi" w:hAnsi="Tahoma" w:cs="Tahoma"/>
          <w:sz w:val="24"/>
          <w:szCs w:val="24"/>
        </w:rPr>
        <w:t>i</w:t>
      </w:r>
      <w:r w:rsidR="008719FD" w:rsidRPr="0083512D">
        <w:rPr>
          <w:rFonts w:ascii="Tahoma" w:eastAsiaTheme="minorHAnsi" w:hAnsi="Tahoma" w:cs="Tahoma"/>
          <w:sz w:val="24"/>
          <w:szCs w:val="24"/>
        </w:rPr>
        <w:t xml:space="preserve"> 3   Zakona o vazdušnom saobraćaju   Program bezbjednosti donosi Vlada, na </w:t>
      </w:r>
      <w:r w:rsidR="008719FD">
        <w:rPr>
          <w:rFonts w:ascii="Tahoma" w:eastAsiaTheme="minorHAnsi" w:hAnsi="Tahoma" w:cs="Tahoma"/>
          <w:sz w:val="24"/>
          <w:szCs w:val="24"/>
        </w:rPr>
        <w:t>predlog Odbora za bezbjednost, i</w:t>
      </w:r>
      <w:r w:rsidR="008719FD" w:rsidRPr="0083512D">
        <w:rPr>
          <w:rFonts w:ascii="Tahoma" w:eastAsiaTheme="minorHAnsi" w:hAnsi="Tahoma" w:cs="Tahoma"/>
          <w:sz w:val="24"/>
          <w:szCs w:val="24"/>
        </w:rPr>
        <w:t xml:space="preserve"> izrađuje se na crnogorskom i engleskom jeziku i označen je određenim stepenom tajnosti u skladu sa zakonom kojim se uređuje tajnost podataka.</w:t>
      </w:r>
    </w:p>
    <w:p w:rsidR="0083512D" w:rsidRPr="0083512D" w:rsidRDefault="0083512D" w:rsidP="0083512D">
      <w:pPr>
        <w:pStyle w:val="BodyText2"/>
        <w:spacing w:after="123" w:line="240" w:lineRule="auto"/>
        <w:ind w:right="20" w:firstLine="0"/>
        <w:jc w:val="both"/>
        <w:rPr>
          <w:rFonts w:ascii="Tahoma" w:eastAsiaTheme="minorHAnsi" w:hAnsi="Tahoma" w:cs="Tahoma"/>
          <w:sz w:val="24"/>
          <w:szCs w:val="24"/>
        </w:rPr>
      </w:pPr>
    </w:p>
    <w:p w:rsidR="0083512D" w:rsidRPr="0083512D" w:rsidRDefault="0083512D" w:rsidP="0083512D">
      <w:pPr>
        <w:autoSpaceDE w:val="0"/>
        <w:autoSpaceDN w:val="0"/>
        <w:adjustRightInd w:val="0"/>
        <w:spacing w:after="0" w:line="240" w:lineRule="auto"/>
        <w:jc w:val="both"/>
        <w:rPr>
          <w:rFonts w:ascii="Tahoma" w:eastAsiaTheme="minorHAnsi" w:hAnsi="Tahoma" w:cs="Tahoma"/>
          <w:sz w:val="24"/>
          <w:szCs w:val="24"/>
        </w:rPr>
      </w:pPr>
    </w:p>
    <w:p w:rsidR="008719FD" w:rsidRPr="008719FD" w:rsidRDefault="008719FD" w:rsidP="008719FD">
      <w:pPr>
        <w:autoSpaceDE w:val="0"/>
        <w:autoSpaceDN w:val="0"/>
        <w:adjustRightInd w:val="0"/>
        <w:spacing w:after="0" w:line="240" w:lineRule="auto"/>
        <w:jc w:val="both"/>
        <w:rPr>
          <w:rFonts w:ascii="Tahoma" w:eastAsiaTheme="minorHAnsi" w:hAnsi="Tahoma" w:cs="Tahoma"/>
          <w:sz w:val="24"/>
          <w:szCs w:val="24"/>
        </w:rPr>
      </w:pPr>
      <w:r w:rsidRPr="008719FD">
        <w:rPr>
          <w:rFonts w:ascii="Tahoma" w:eastAsiaTheme="minorHAnsi" w:hAnsi="Tahoma" w:cs="Tahoma"/>
          <w:sz w:val="24"/>
          <w:szCs w:val="24"/>
        </w:rPr>
        <w:t xml:space="preserve">Saglasno čl 2 Zakona o Agenciji  za nacionalnu bezbjednost , </w:t>
      </w:r>
      <w:r>
        <w:rPr>
          <w:rFonts w:ascii="Tahoma" w:eastAsiaTheme="minorHAnsi" w:hAnsi="Tahoma" w:cs="Tahoma"/>
          <w:sz w:val="24"/>
          <w:szCs w:val="24"/>
        </w:rPr>
        <w:t>("Službeni list Republike C</w:t>
      </w:r>
      <w:r w:rsidRPr="008719FD">
        <w:rPr>
          <w:rFonts w:ascii="Tahoma" w:eastAsiaTheme="minorHAnsi" w:hAnsi="Tahoma" w:cs="Tahoma"/>
          <w:sz w:val="24"/>
          <w:szCs w:val="24"/>
        </w:rPr>
        <w:t xml:space="preserve">ne Gore", br. 028/05 od 05.05.2005, "Službeni list Crne Gore", br. 086/09 od 25.12.2009, 073/10 od 10.12.2010, 020/11 od 15.04.2011, 008/15 od 27.02.2015) tada važeći propisa vezan za konkretni slučaj,  Agencija   vrši poslove iz svoje nadležnosti na osnovu i u okviru Ustava i zakona. Članom  17  Zakona o Agenciji za nacionalnu bezbjednost, , propisano je da  prikupljanje, obrada, korišćenje i zaštita ličnih i drugih podataka koji se odnose na ostvarivanje nadležnosti Agencije vrši se u skladu sa zakonom.  </w:t>
      </w:r>
    </w:p>
    <w:p w:rsidR="008719FD" w:rsidRDefault="008719FD" w:rsidP="003258E9">
      <w:pPr>
        <w:jc w:val="both"/>
        <w:rPr>
          <w:rFonts w:ascii="Tahoma" w:eastAsiaTheme="minorHAnsi" w:hAnsi="Tahoma" w:cs="Tahoma"/>
          <w:sz w:val="24"/>
          <w:szCs w:val="23"/>
        </w:rPr>
      </w:pPr>
    </w:p>
    <w:p w:rsidR="00866EAF" w:rsidRPr="00E80762" w:rsidRDefault="00064553" w:rsidP="003258E9">
      <w:pPr>
        <w:jc w:val="both"/>
        <w:rPr>
          <w:rFonts w:ascii="Tahoma" w:eastAsiaTheme="minorHAnsi" w:hAnsi="Tahoma" w:cs="Tahoma"/>
          <w:sz w:val="24"/>
          <w:szCs w:val="23"/>
        </w:rPr>
      </w:pPr>
      <w:r>
        <w:rPr>
          <w:rFonts w:ascii="Tahoma" w:eastAsiaTheme="minorHAnsi" w:hAnsi="Tahoma" w:cs="Tahoma"/>
          <w:sz w:val="24"/>
          <w:szCs w:val="23"/>
        </w:rPr>
        <w:t>Na osnovu izloženog</w:t>
      </w:r>
      <w:r w:rsidR="0083512D">
        <w:rPr>
          <w:rFonts w:ascii="Tahoma" w:eastAsiaTheme="minorHAnsi" w:hAnsi="Tahoma" w:cs="Tahoma"/>
          <w:sz w:val="24"/>
          <w:szCs w:val="23"/>
        </w:rPr>
        <w:t xml:space="preserve">, </w:t>
      </w:r>
      <w:r w:rsidR="003C115A" w:rsidRPr="00F95194">
        <w:rPr>
          <w:rFonts w:ascii="Tahoma" w:eastAsiaTheme="minorHAnsi" w:hAnsi="Tahoma" w:cs="Tahoma"/>
          <w:sz w:val="24"/>
          <w:szCs w:val="23"/>
        </w:rPr>
        <w:t xml:space="preserve">Savjet Agencije nalazi da </w:t>
      </w:r>
      <w:r w:rsidR="00E80762">
        <w:rPr>
          <w:rFonts w:ascii="Tahoma" w:hAnsi="Tahoma" w:cs="Tahoma"/>
          <w:sz w:val="24"/>
          <w:szCs w:val="24"/>
        </w:rPr>
        <w:t>Zakonom o vazdušnom saobraćaju i Zakonom o graničnoj kontroli nije propisana nadležnost Agencije za nacionalnu bezbjednost za sprovođenje bezbjednosne provjere ili provjere podobnosti.</w:t>
      </w:r>
      <w:r w:rsidR="00E80762">
        <w:rPr>
          <w:rFonts w:ascii="Tahoma" w:eastAsiaTheme="minorHAnsi" w:hAnsi="Tahoma" w:cs="Tahoma"/>
          <w:sz w:val="24"/>
          <w:szCs w:val="23"/>
        </w:rPr>
        <w:t xml:space="preserve"> S tim u vezi, </w:t>
      </w:r>
      <w:r w:rsidR="003C115A" w:rsidRPr="00F95194">
        <w:rPr>
          <w:rFonts w:ascii="Tahoma" w:eastAsiaTheme="minorHAnsi" w:hAnsi="Tahoma" w:cs="Tahoma"/>
          <w:sz w:val="24"/>
          <w:szCs w:val="23"/>
        </w:rPr>
        <w:t>osnovani</w:t>
      </w:r>
      <w:r w:rsidR="00F95194">
        <w:rPr>
          <w:rFonts w:ascii="Tahoma" w:eastAsiaTheme="minorHAnsi" w:hAnsi="Tahoma" w:cs="Tahoma"/>
          <w:sz w:val="24"/>
          <w:szCs w:val="23"/>
        </w:rPr>
        <w:t xml:space="preserve"> </w:t>
      </w:r>
      <w:r w:rsidR="00E80762">
        <w:rPr>
          <w:rFonts w:ascii="Tahoma" w:eastAsiaTheme="minorHAnsi" w:hAnsi="Tahoma" w:cs="Tahoma"/>
          <w:sz w:val="24"/>
          <w:szCs w:val="23"/>
        </w:rPr>
        <w:t xml:space="preserve"> su </w:t>
      </w:r>
      <w:r w:rsidR="00F95194">
        <w:rPr>
          <w:rFonts w:ascii="Tahoma" w:eastAsiaTheme="minorHAnsi" w:hAnsi="Tahoma" w:cs="Tahoma"/>
          <w:sz w:val="24"/>
          <w:szCs w:val="23"/>
        </w:rPr>
        <w:t xml:space="preserve">navodi </w:t>
      </w:r>
      <w:r w:rsidR="003C115A" w:rsidRPr="00F95194">
        <w:rPr>
          <w:rFonts w:ascii="Tahoma" w:eastAsiaTheme="minorHAnsi" w:hAnsi="Tahoma" w:cs="Tahoma"/>
          <w:sz w:val="24"/>
          <w:szCs w:val="23"/>
        </w:rPr>
        <w:t>iz Prigovora da</w:t>
      </w:r>
      <w:r>
        <w:rPr>
          <w:rFonts w:ascii="Tahoma" w:eastAsiaTheme="minorHAnsi" w:hAnsi="Tahoma" w:cs="Tahoma"/>
          <w:sz w:val="24"/>
          <w:szCs w:val="23"/>
        </w:rPr>
        <w:t xml:space="preserve"> izmjene i dopune </w:t>
      </w:r>
      <w:r w:rsidR="00F95194">
        <w:rPr>
          <w:rFonts w:ascii="Tahoma" w:eastAsiaTheme="minorHAnsi" w:hAnsi="Tahoma" w:cs="Tahoma"/>
          <w:sz w:val="24"/>
          <w:szCs w:val="23"/>
        </w:rPr>
        <w:t xml:space="preserve">Nacionalnog </w:t>
      </w:r>
      <w:r w:rsidR="003C115A" w:rsidRPr="00F95194">
        <w:rPr>
          <w:rFonts w:ascii="Tahoma" w:eastAsiaTheme="minorHAnsi" w:hAnsi="Tahoma" w:cs="Tahoma"/>
          <w:sz w:val="24"/>
          <w:szCs w:val="23"/>
        </w:rPr>
        <w:t>program</w:t>
      </w:r>
      <w:r w:rsidR="00F95194">
        <w:rPr>
          <w:rFonts w:ascii="Tahoma" w:eastAsiaTheme="minorHAnsi" w:hAnsi="Tahoma" w:cs="Tahoma"/>
          <w:sz w:val="24"/>
          <w:szCs w:val="23"/>
        </w:rPr>
        <w:t>a</w:t>
      </w:r>
      <w:r>
        <w:rPr>
          <w:rFonts w:ascii="Tahoma" w:eastAsiaTheme="minorHAnsi" w:hAnsi="Tahoma" w:cs="Tahoma"/>
          <w:sz w:val="24"/>
          <w:szCs w:val="23"/>
        </w:rPr>
        <w:t xml:space="preserve"> bezbjednosti, koji </w:t>
      </w:r>
      <w:r w:rsidR="003C115A" w:rsidRPr="00F95194">
        <w:rPr>
          <w:rFonts w:ascii="Tahoma" w:eastAsiaTheme="minorHAnsi" w:hAnsi="Tahoma" w:cs="Tahoma"/>
          <w:sz w:val="24"/>
          <w:szCs w:val="23"/>
        </w:rPr>
        <w:t xml:space="preserve">je donijela Vlada </w:t>
      </w:r>
      <w:r w:rsidR="006F316A">
        <w:rPr>
          <w:rFonts w:ascii="Tahoma" w:eastAsiaTheme="minorHAnsi" w:hAnsi="Tahoma" w:cs="Tahoma"/>
          <w:sz w:val="24"/>
          <w:szCs w:val="23"/>
        </w:rPr>
        <w:t xml:space="preserve">Crne Gore 28.07.2022.godine, </w:t>
      </w:r>
      <w:r w:rsidR="00F95194">
        <w:rPr>
          <w:rFonts w:ascii="Tahoma" w:eastAsiaTheme="minorHAnsi" w:hAnsi="Tahoma" w:cs="Tahoma"/>
          <w:sz w:val="24"/>
          <w:szCs w:val="23"/>
        </w:rPr>
        <w:t xml:space="preserve"> a kojim se uvodi obaveza </w:t>
      </w:r>
      <w:r w:rsidR="00F95194" w:rsidRPr="00F95194">
        <w:rPr>
          <w:rFonts w:ascii="Tahoma" w:eastAsiaTheme="minorHAnsi" w:hAnsi="Tahoma" w:cs="Tahoma"/>
          <w:sz w:val="24"/>
          <w:szCs w:val="23"/>
        </w:rPr>
        <w:t>dodatne  bezbjedonosne provjere</w:t>
      </w:r>
      <w:r w:rsidR="00F95194">
        <w:rPr>
          <w:rFonts w:ascii="Tahoma" w:eastAsiaTheme="minorHAnsi" w:hAnsi="Tahoma" w:cs="Tahoma"/>
          <w:sz w:val="24"/>
          <w:szCs w:val="23"/>
        </w:rPr>
        <w:t xml:space="preserve"> od strane Agencije za nacionalnu bezbjednost u postupku dobijanja ID kartice za ulazak u ograničene </w:t>
      </w:r>
      <w:r w:rsidR="006F316A">
        <w:rPr>
          <w:rFonts w:ascii="Tahoma" w:eastAsiaTheme="minorHAnsi" w:hAnsi="Tahoma" w:cs="Tahoma"/>
          <w:sz w:val="24"/>
          <w:szCs w:val="23"/>
        </w:rPr>
        <w:t>i</w:t>
      </w:r>
      <w:r w:rsidR="00F95194">
        <w:rPr>
          <w:rFonts w:ascii="Tahoma" w:eastAsiaTheme="minorHAnsi" w:hAnsi="Tahoma" w:cs="Tahoma"/>
          <w:sz w:val="24"/>
          <w:szCs w:val="23"/>
        </w:rPr>
        <w:t xml:space="preserve"> zabranjene zone aerodroma</w:t>
      </w:r>
      <w:r w:rsidR="006F316A">
        <w:rPr>
          <w:rFonts w:ascii="Tahoma" w:eastAsiaTheme="minorHAnsi" w:hAnsi="Tahoma" w:cs="Tahoma"/>
          <w:sz w:val="24"/>
          <w:szCs w:val="23"/>
        </w:rPr>
        <w:t xml:space="preserve">, </w:t>
      </w:r>
      <w:r w:rsidR="003C115A" w:rsidRPr="00F95194">
        <w:rPr>
          <w:rFonts w:ascii="Tahoma" w:eastAsiaTheme="minorHAnsi" w:hAnsi="Tahoma" w:cs="Tahoma"/>
          <w:sz w:val="24"/>
          <w:szCs w:val="23"/>
        </w:rPr>
        <w:t>ne m</w:t>
      </w:r>
      <w:r w:rsidR="006F316A">
        <w:rPr>
          <w:rFonts w:ascii="Tahoma" w:eastAsiaTheme="minorHAnsi" w:hAnsi="Tahoma" w:cs="Tahoma"/>
          <w:sz w:val="24"/>
          <w:szCs w:val="23"/>
        </w:rPr>
        <w:t>ože</w:t>
      </w:r>
      <w:r>
        <w:rPr>
          <w:rFonts w:ascii="Tahoma" w:eastAsiaTheme="minorHAnsi" w:hAnsi="Tahoma" w:cs="Tahoma"/>
          <w:sz w:val="24"/>
          <w:szCs w:val="23"/>
        </w:rPr>
        <w:t xml:space="preserve">  </w:t>
      </w:r>
      <w:r w:rsidR="006F316A">
        <w:rPr>
          <w:rFonts w:ascii="Tahoma" w:eastAsiaTheme="minorHAnsi" w:hAnsi="Tahoma" w:cs="Tahoma"/>
          <w:sz w:val="24"/>
          <w:szCs w:val="23"/>
        </w:rPr>
        <w:t>kao propis niže pravne snage od zakona</w:t>
      </w:r>
      <w:r>
        <w:rPr>
          <w:rFonts w:ascii="Tahoma" w:eastAsiaTheme="minorHAnsi" w:hAnsi="Tahoma" w:cs="Tahoma"/>
          <w:sz w:val="24"/>
          <w:szCs w:val="23"/>
        </w:rPr>
        <w:t xml:space="preserve"> </w:t>
      </w:r>
      <w:r w:rsidR="006F316A">
        <w:rPr>
          <w:rFonts w:ascii="Tahoma" w:eastAsiaTheme="minorHAnsi" w:hAnsi="Tahoma" w:cs="Tahoma"/>
          <w:sz w:val="24"/>
          <w:szCs w:val="23"/>
        </w:rPr>
        <w:t xml:space="preserve"> </w:t>
      </w:r>
      <w:r w:rsidR="003C115A" w:rsidRPr="00F95194">
        <w:rPr>
          <w:rFonts w:ascii="Tahoma" w:eastAsiaTheme="minorHAnsi" w:hAnsi="Tahoma" w:cs="Tahoma"/>
          <w:sz w:val="24"/>
          <w:szCs w:val="23"/>
        </w:rPr>
        <w:t xml:space="preserve">biti valjani pravni osnov </w:t>
      </w:r>
      <w:r w:rsidR="006F316A">
        <w:rPr>
          <w:rFonts w:ascii="Tahoma" w:eastAsiaTheme="minorHAnsi" w:hAnsi="Tahoma" w:cs="Tahoma"/>
          <w:sz w:val="24"/>
          <w:szCs w:val="23"/>
        </w:rPr>
        <w:t xml:space="preserve">za obradu ličnih podatka podnosioca </w:t>
      </w:r>
      <w:r w:rsidR="00C57DC9">
        <w:rPr>
          <w:rFonts w:ascii="Tahoma" w:eastAsiaTheme="minorHAnsi" w:hAnsi="Tahoma" w:cs="Tahoma"/>
          <w:sz w:val="24"/>
          <w:szCs w:val="23"/>
        </w:rPr>
        <w:t>Zahtjeva za zaštitu p</w:t>
      </w:r>
      <w:r>
        <w:rPr>
          <w:rFonts w:ascii="Tahoma" w:eastAsiaTheme="minorHAnsi" w:hAnsi="Tahoma" w:cs="Tahoma"/>
          <w:sz w:val="24"/>
          <w:szCs w:val="23"/>
        </w:rPr>
        <w:t>rava,bez obzira na činjenicu</w:t>
      </w:r>
      <w:r w:rsidR="00E80762">
        <w:rPr>
          <w:rFonts w:ascii="Tahoma" w:eastAsiaTheme="minorHAnsi" w:hAnsi="Tahoma" w:cs="Tahoma"/>
          <w:sz w:val="24"/>
          <w:szCs w:val="23"/>
        </w:rPr>
        <w:t xml:space="preserve"> </w:t>
      </w:r>
      <w:r>
        <w:rPr>
          <w:rFonts w:ascii="Tahoma" w:eastAsiaTheme="minorHAnsi" w:hAnsi="Tahoma" w:cs="Tahoma"/>
          <w:sz w:val="24"/>
          <w:szCs w:val="23"/>
        </w:rPr>
        <w:t>što je propisana</w:t>
      </w:r>
      <w:r w:rsidR="0083512D">
        <w:rPr>
          <w:rFonts w:ascii="Tahoma" w:eastAsiaTheme="minorHAnsi" w:hAnsi="Tahoma" w:cs="Tahoma"/>
          <w:sz w:val="24"/>
          <w:szCs w:val="23"/>
        </w:rPr>
        <w:t xml:space="preserve"> </w:t>
      </w:r>
      <w:r w:rsidR="00C00FE4">
        <w:rPr>
          <w:rFonts w:ascii="Tahoma" w:eastAsiaTheme="minorHAnsi" w:hAnsi="Tahoma" w:cs="Tahoma"/>
          <w:sz w:val="24"/>
          <w:szCs w:val="23"/>
        </w:rPr>
        <w:t>dužnost</w:t>
      </w:r>
      <w:r w:rsidR="0083512D">
        <w:rPr>
          <w:rFonts w:ascii="Tahoma" w:eastAsiaTheme="minorHAnsi" w:hAnsi="Tahoma" w:cs="Tahoma"/>
          <w:sz w:val="24"/>
          <w:szCs w:val="23"/>
        </w:rPr>
        <w:t xml:space="preserve"> </w:t>
      </w:r>
      <w:r w:rsidR="00C57DC9">
        <w:rPr>
          <w:rFonts w:ascii="Tahoma" w:eastAsiaTheme="minorHAnsi" w:hAnsi="Tahoma" w:cs="Tahoma"/>
          <w:sz w:val="24"/>
          <w:szCs w:val="23"/>
        </w:rPr>
        <w:t xml:space="preserve">za nadležne subjekte (policiju i operatora) da sprovode  mjere propisane Nacionalnim programom shodno </w:t>
      </w:r>
      <w:r w:rsidR="0083512D">
        <w:rPr>
          <w:rFonts w:ascii="Tahoma" w:eastAsiaTheme="minorHAnsi" w:hAnsi="Tahoma" w:cs="Tahoma"/>
          <w:sz w:val="24"/>
          <w:szCs w:val="23"/>
        </w:rPr>
        <w:t>čl.</w:t>
      </w:r>
      <w:r w:rsidR="00C00FE4">
        <w:rPr>
          <w:rFonts w:ascii="Tahoma" w:eastAsiaTheme="minorHAnsi" w:hAnsi="Tahoma" w:cs="Tahoma"/>
          <w:sz w:val="24"/>
          <w:szCs w:val="23"/>
        </w:rPr>
        <w:t>139 st.2 Zakona o vazdušnom saobraćaju.</w:t>
      </w:r>
      <w:r w:rsidR="006F316A" w:rsidRPr="006F316A">
        <w:rPr>
          <w:rFonts w:ascii="Tahoma" w:eastAsiaTheme="minorHAnsi" w:hAnsi="Tahoma" w:cs="Tahoma"/>
          <w:sz w:val="24"/>
          <w:szCs w:val="23"/>
        </w:rPr>
        <w:t xml:space="preserve"> </w:t>
      </w:r>
      <w:r w:rsidR="006F316A" w:rsidRPr="00F95194">
        <w:rPr>
          <w:rFonts w:ascii="Tahoma" w:eastAsiaTheme="minorHAnsi" w:hAnsi="Tahoma" w:cs="Tahoma"/>
          <w:sz w:val="24"/>
          <w:szCs w:val="23"/>
        </w:rPr>
        <w:t xml:space="preserve">U konkretnom slučaju jasno je da </w:t>
      </w:r>
      <w:r>
        <w:rPr>
          <w:rFonts w:ascii="Tahoma" w:hAnsi="Tahoma" w:cs="Tahoma"/>
          <w:sz w:val="24"/>
          <w:szCs w:val="24"/>
          <w:lang w:val="sr-Latn-CS"/>
        </w:rPr>
        <w:t xml:space="preserve">davanje na korišćenje </w:t>
      </w:r>
      <w:r w:rsidR="006F316A" w:rsidRPr="00F95194">
        <w:rPr>
          <w:rFonts w:ascii="Tahoma" w:hAnsi="Tahoma" w:cs="Tahoma"/>
          <w:sz w:val="24"/>
          <w:szCs w:val="24"/>
          <w:lang w:val="sr-Latn-CS"/>
        </w:rPr>
        <w:t xml:space="preserve"> ličnih podataka </w:t>
      </w:r>
      <w:r w:rsidR="00E0176D">
        <w:rPr>
          <w:rFonts w:ascii="Tahoma" w:hAnsi="Tahoma" w:cs="Tahoma"/>
          <w:sz w:val="24"/>
          <w:szCs w:val="24"/>
          <w:lang w:val="sr-Latn-CS"/>
        </w:rPr>
        <w:t>X.X.</w:t>
      </w:r>
      <w:r>
        <w:rPr>
          <w:rFonts w:ascii="Tahoma" w:hAnsi="Tahoma" w:cs="Tahoma"/>
          <w:sz w:val="24"/>
          <w:szCs w:val="24"/>
          <w:lang w:val="sr-Latn-CS"/>
        </w:rPr>
        <w:t xml:space="preserve"> vršeno</w:t>
      </w:r>
      <w:r w:rsidR="006F316A">
        <w:rPr>
          <w:rFonts w:ascii="Tahoma" w:hAnsi="Tahoma" w:cs="Tahoma"/>
          <w:sz w:val="24"/>
          <w:szCs w:val="24"/>
          <w:lang w:val="sr-Latn-CS"/>
        </w:rPr>
        <w:t xml:space="preserve"> </w:t>
      </w:r>
      <w:r>
        <w:rPr>
          <w:rFonts w:ascii="Tahoma" w:hAnsi="Tahoma" w:cs="Tahoma"/>
          <w:sz w:val="24"/>
          <w:szCs w:val="24"/>
          <w:lang w:val="sr-Latn-CS"/>
        </w:rPr>
        <w:t xml:space="preserve">na nezakonit način </w:t>
      </w:r>
      <w:r w:rsidR="006F316A" w:rsidRPr="00F95194">
        <w:rPr>
          <w:rFonts w:ascii="Tahoma" w:hAnsi="Tahoma" w:cs="Tahoma"/>
          <w:sz w:val="24"/>
          <w:szCs w:val="24"/>
          <w:lang w:val="sr-Latn-CS"/>
        </w:rPr>
        <w:t xml:space="preserve"> suprotno </w:t>
      </w:r>
      <w:r w:rsidR="0083136D">
        <w:rPr>
          <w:rFonts w:ascii="Tahoma" w:hAnsi="Tahoma" w:cs="Tahoma"/>
          <w:sz w:val="24"/>
          <w:szCs w:val="24"/>
          <w:lang w:val="sr-Latn-CS"/>
        </w:rPr>
        <w:t>čl.2st.1</w:t>
      </w:r>
      <w:r w:rsidR="00C57DC9">
        <w:rPr>
          <w:rFonts w:ascii="Tahoma" w:hAnsi="Tahoma" w:cs="Tahoma"/>
          <w:sz w:val="24"/>
          <w:szCs w:val="24"/>
          <w:lang w:val="sr-Latn-CS"/>
        </w:rPr>
        <w:t>,</w:t>
      </w:r>
      <w:r w:rsidR="0083136D">
        <w:rPr>
          <w:rFonts w:ascii="Tahoma" w:hAnsi="Tahoma" w:cs="Tahoma"/>
          <w:sz w:val="24"/>
          <w:szCs w:val="24"/>
          <w:lang w:val="sr-Latn-CS"/>
        </w:rPr>
        <w:t xml:space="preserve"> čl.10 i čl.17 </w:t>
      </w:r>
      <w:r w:rsidR="0083136D" w:rsidRPr="00F95194">
        <w:rPr>
          <w:rFonts w:ascii="Tahoma" w:hAnsi="Tahoma" w:cs="Tahoma"/>
          <w:sz w:val="24"/>
          <w:szCs w:val="24"/>
          <w:lang w:val="sr-Latn-CS"/>
        </w:rPr>
        <w:t xml:space="preserve"> </w:t>
      </w:r>
      <w:r w:rsidR="006F316A" w:rsidRPr="00F95194">
        <w:rPr>
          <w:rFonts w:ascii="Tahoma" w:hAnsi="Tahoma" w:cs="Tahoma"/>
          <w:sz w:val="24"/>
          <w:szCs w:val="24"/>
          <w:lang w:val="sr-Latn-CS"/>
        </w:rPr>
        <w:t>Zakona o zaštiti podataka o ličnosti u vezi sa čl.144 Zakona o vazdušnom saobraćaju</w:t>
      </w:r>
      <w:r>
        <w:rPr>
          <w:rFonts w:ascii="Tahoma" w:hAnsi="Tahoma" w:cs="Tahoma"/>
          <w:sz w:val="24"/>
          <w:szCs w:val="24"/>
          <w:lang w:val="sr-Latn-CS"/>
        </w:rPr>
        <w:t xml:space="preserve">. Dakle, </w:t>
      </w:r>
      <w:r w:rsidR="006F316A" w:rsidRPr="00F95194">
        <w:rPr>
          <w:rFonts w:ascii="Tahoma" w:hAnsi="Tahoma" w:cs="Tahoma"/>
          <w:sz w:val="24"/>
          <w:szCs w:val="24"/>
          <w:lang w:val="sr-Latn-CS"/>
        </w:rPr>
        <w:t>davanje na korišćenje l</w:t>
      </w:r>
      <w:r w:rsidR="006F316A">
        <w:rPr>
          <w:rFonts w:ascii="Tahoma" w:hAnsi="Tahoma" w:cs="Tahoma"/>
          <w:sz w:val="24"/>
          <w:szCs w:val="24"/>
          <w:lang w:val="sr-Latn-CS"/>
        </w:rPr>
        <w:t>i</w:t>
      </w:r>
      <w:r w:rsidR="006F316A" w:rsidRPr="00F95194">
        <w:rPr>
          <w:rFonts w:ascii="Tahoma" w:hAnsi="Tahoma" w:cs="Tahoma"/>
          <w:sz w:val="24"/>
          <w:szCs w:val="24"/>
          <w:lang w:val="sr-Latn-CS"/>
        </w:rPr>
        <w:t>čni</w:t>
      </w:r>
      <w:r w:rsidR="006F316A">
        <w:rPr>
          <w:rFonts w:ascii="Tahoma" w:hAnsi="Tahoma" w:cs="Tahoma"/>
          <w:sz w:val="24"/>
          <w:szCs w:val="24"/>
          <w:lang w:val="sr-Latn-CS"/>
        </w:rPr>
        <w:t xml:space="preserve">h podataka ovog lica od strane </w:t>
      </w:r>
      <w:r w:rsidR="006F316A" w:rsidRPr="00F95194">
        <w:rPr>
          <w:rFonts w:ascii="Tahoma" w:hAnsi="Tahoma" w:cs="Tahoma"/>
          <w:sz w:val="24"/>
          <w:szCs w:val="24"/>
          <w:lang w:val="sr-Latn-CS"/>
        </w:rPr>
        <w:t>policije Age</w:t>
      </w:r>
      <w:r w:rsidR="009C0C73">
        <w:rPr>
          <w:rFonts w:ascii="Tahoma" w:hAnsi="Tahoma" w:cs="Tahoma"/>
          <w:sz w:val="24"/>
          <w:szCs w:val="24"/>
          <w:lang w:val="sr-Latn-CS"/>
        </w:rPr>
        <w:t>nciji za nacion</w:t>
      </w:r>
      <w:r w:rsidR="0083136D">
        <w:rPr>
          <w:rFonts w:ascii="Tahoma" w:hAnsi="Tahoma" w:cs="Tahoma"/>
          <w:sz w:val="24"/>
          <w:szCs w:val="24"/>
          <w:lang w:val="sr-Latn-CS"/>
        </w:rPr>
        <w:t>alnu bezbjednost na osnovu propis</w:t>
      </w:r>
      <w:r w:rsidR="009C0C73">
        <w:rPr>
          <w:rFonts w:ascii="Tahoma" w:hAnsi="Tahoma" w:cs="Tahoma"/>
          <w:sz w:val="24"/>
          <w:szCs w:val="24"/>
          <w:lang w:val="sr-Latn-CS"/>
        </w:rPr>
        <w:t>a</w:t>
      </w:r>
      <w:r w:rsidR="0083136D">
        <w:rPr>
          <w:rFonts w:ascii="Tahoma" w:hAnsi="Tahoma" w:cs="Tahoma"/>
          <w:sz w:val="24"/>
          <w:szCs w:val="24"/>
          <w:lang w:val="sr-Latn-CS"/>
        </w:rPr>
        <w:t xml:space="preserve"> koji nije zakon i</w:t>
      </w:r>
      <w:r w:rsidR="009C0C73">
        <w:rPr>
          <w:rFonts w:ascii="Tahoma" w:hAnsi="Tahoma" w:cs="Tahoma"/>
          <w:sz w:val="24"/>
          <w:szCs w:val="24"/>
          <w:lang w:val="sr-Latn-CS"/>
        </w:rPr>
        <w:t xml:space="preserve"> ko</w:t>
      </w:r>
      <w:r w:rsidR="00396168">
        <w:rPr>
          <w:rFonts w:ascii="Tahoma" w:hAnsi="Tahoma" w:cs="Tahoma"/>
          <w:sz w:val="24"/>
          <w:szCs w:val="24"/>
          <w:lang w:val="sr-Latn-CS"/>
        </w:rPr>
        <w:t>ji je označen stepenom tajnost</w:t>
      </w:r>
      <w:r w:rsidR="003258E9">
        <w:rPr>
          <w:rFonts w:ascii="Tahoma" w:hAnsi="Tahoma" w:cs="Tahoma"/>
          <w:sz w:val="24"/>
          <w:szCs w:val="24"/>
          <w:lang w:val="sr-Latn-CS"/>
        </w:rPr>
        <w:t>i, došlo</w:t>
      </w:r>
      <w:r>
        <w:rPr>
          <w:rFonts w:ascii="Tahoma" w:hAnsi="Tahoma" w:cs="Tahoma"/>
          <w:sz w:val="24"/>
          <w:szCs w:val="24"/>
          <w:lang w:val="sr-Latn-CS"/>
        </w:rPr>
        <w:t xml:space="preserve"> je</w:t>
      </w:r>
      <w:r w:rsidR="003258E9">
        <w:rPr>
          <w:rFonts w:ascii="Tahoma" w:hAnsi="Tahoma" w:cs="Tahoma"/>
          <w:sz w:val="24"/>
          <w:szCs w:val="24"/>
          <w:lang w:val="sr-Latn-CS"/>
        </w:rPr>
        <w:t xml:space="preserve"> do povrede pra</w:t>
      </w:r>
      <w:r w:rsidR="00396168">
        <w:rPr>
          <w:rFonts w:ascii="Tahoma" w:hAnsi="Tahoma" w:cs="Tahoma"/>
          <w:sz w:val="24"/>
          <w:szCs w:val="24"/>
          <w:lang w:val="sr-Latn-CS"/>
        </w:rPr>
        <w:t xml:space="preserve">va na zaštitu ličnih podataka ovog </w:t>
      </w:r>
      <w:r w:rsidR="00396168">
        <w:rPr>
          <w:rFonts w:ascii="Tahoma" w:hAnsi="Tahoma" w:cs="Tahoma"/>
          <w:sz w:val="24"/>
          <w:szCs w:val="24"/>
          <w:lang w:val="sr-Latn-CS"/>
        </w:rPr>
        <w:lastRenderedPageBreak/>
        <w:t>lica.</w:t>
      </w:r>
      <w:r w:rsidR="00866EAF" w:rsidRPr="00866EAF">
        <w:rPr>
          <w:rFonts w:ascii="Tahoma" w:hAnsi="Tahoma" w:cs="Tahoma"/>
          <w:sz w:val="24"/>
          <w:szCs w:val="24"/>
        </w:rPr>
        <w:t xml:space="preserve"> </w:t>
      </w:r>
      <w:r w:rsidR="005C7524" w:rsidRPr="005C7524">
        <w:rPr>
          <w:rFonts w:ascii="Tahoma" w:hAnsi="Tahoma" w:cs="Tahoma"/>
          <w:sz w:val="24"/>
        </w:rPr>
        <w:t>Bitno je naznačiti da podzakonskim aktima kojima se detaljnije ur</w:t>
      </w:r>
      <w:r w:rsidR="003258E9">
        <w:rPr>
          <w:rFonts w:ascii="Tahoma" w:hAnsi="Tahoma" w:cs="Tahoma"/>
          <w:sz w:val="24"/>
        </w:rPr>
        <w:t xml:space="preserve">eđuju određeni postupci, </w:t>
      </w:r>
      <w:r>
        <w:rPr>
          <w:rFonts w:ascii="Tahoma" w:hAnsi="Tahoma" w:cs="Tahoma"/>
          <w:sz w:val="24"/>
        </w:rPr>
        <w:t xml:space="preserve">procedure , </w:t>
      </w:r>
      <w:r w:rsidR="003258E9">
        <w:rPr>
          <w:rFonts w:ascii="Tahoma" w:hAnsi="Tahoma" w:cs="Tahoma"/>
          <w:sz w:val="24"/>
        </w:rPr>
        <w:t>mjere i</w:t>
      </w:r>
      <w:r w:rsidR="005C7524" w:rsidRPr="005C7524">
        <w:rPr>
          <w:rFonts w:ascii="Tahoma" w:hAnsi="Tahoma" w:cs="Tahoma"/>
          <w:sz w:val="24"/>
        </w:rPr>
        <w:t xml:space="preserve"> tsl. ne može i ne smije biti propisana obrada ličnih podataka ukoliko osnov za obradu</w:t>
      </w:r>
      <w:r w:rsidR="00E80762">
        <w:rPr>
          <w:rFonts w:ascii="Tahoma" w:hAnsi="Tahoma" w:cs="Tahoma"/>
          <w:sz w:val="24"/>
        </w:rPr>
        <w:t xml:space="preserve"> u smislu </w:t>
      </w:r>
      <w:r>
        <w:rPr>
          <w:rFonts w:ascii="Tahoma" w:hAnsi="Tahoma" w:cs="Tahoma"/>
          <w:sz w:val="24"/>
        </w:rPr>
        <w:t>čl. 9 st.1 t.</w:t>
      </w:r>
      <w:r w:rsidR="00E80762">
        <w:rPr>
          <w:rFonts w:ascii="Tahoma" w:hAnsi="Tahoma" w:cs="Tahoma"/>
          <w:sz w:val="24"/>
        </w:rPr>
        <w:t xml:space="preserve">2 Zakona o zaštiti podataka o ličnosti </w:t>
      </w:r>
      <w:r w:rsidR="005C7524" w:rsidRPr="005C7524">
        <w:rPr>
          <w:rFonts w:ascii="Tahoma" w:hAnsi="Tahoma" w:cs="Tahoma"/>
          <w:sz w:val="24"/>
        </w:rPr>
        <w:t xml:space="preserve"> ne postoji u zakonu koji taj akt </w:t>
      </w:r>
      <w:r w:rsidR="00E80762">
        <w:rPr>
          <w:rFonts w:ascii="Tahoma" w:hAnsi="Tahoma" w:cs="Tahoma"/>
          <w:sz w:val="24"/>
        </w:rPr>
        <w:t xml:space="preserve"> bliže </w:t>
      </w:r>
      <w:r w:rsidR="005C7524" w:rsidRPr="005C7524">
        <w:rPr>
          <w:rFonts w:ascii="Tahoma" w:hAnsi="Tahoma" w:cs="Tahoma"/>
          <w:sz w:val="24"/>
        </w:rPr>
        <w:t xml:space="preserve">razrađuje. Postupak donošenja podzakonskih akata znatno je jednostavniji i podložniji izmjenama nego što je donošenje zakona pa </w:t>
      </w:r>
      <w:r w:rsidR="00E80762">
        <w:rPr>
          <w:rFonts w:ascii="Tahoma" w:hAnsi="Tahoma" w:cs="Tahoma"/>
          <w:sz w:val="24"/>
        </w:rPr>
        <w:t xml:space="preserve"> se u tom kontekstu ostavlja </w:t>
      </w:r>
      <w:r w:rsidR="005C7524" w:rsidRPr="005C7524">
        <w:rPr>
          <w:rFonts w:ascii="Tahoma" w:hAnsi="Tahoma" w:cs="Tahoma"/>
          <w:sz w:val="24"/>
        </w:rPr>
        <w:t xml:space="preserve"> mogućnost da se</w:t>
      </w:r>
      <w:r w:rsidR="00E80762">
        <w:rPr>
          <w:rFonts w:ascii="Tahoma" w:hAnsi="Tahoma" w:cs="Tahoma"/>
          <w:sz w:val="24"/>
        </w:rPr>
        <w:t xml:space="preserve"> javnopravnom or</w:t>
      </w:r>
      <w:r w:rsidR="003258E9">
        <w:rPr>
          <w:rFonts w:ascii="Tahoma" w:hAnsi="Tahoma" w:cs="Tahoma"/>
          <w:sz w:val="24"/>
        </w:rPr>
        <w:t xml:space="preserve">ganu </w:t>
      </w:r>
      <w:r w:rsidR="005C7524" w:rsidRPr="005C7524">
        <w:rPr>
          <w:rFonts w:ascii="Tahoma" w:hAnsi="Tahoma" w:cs="Tahoma"/>
          <w:sz w:val="24"/>
        </w:rPr>
        <w:t xml:space="preserve"> </w:t>
      </w:r>
      <w:r w:rsidR="00E80762">
        <w:rPr>
          <w:rFonts w:ascii="Tahoma" w:hAnsi="Tahoma" w:cs="Tahoma"/>
          <w:sz w:val="24"/>
        </w:rPr>
        <w:t xml:space="preserve">uredi </w:t>
      </w:r>
      <w:r w:rsidR="005C7524" w:rsidRPr="005C7524">
        <w:rPr>
          <w:rFonts w:ascii="Tahoma" w:hAnsi="Tahoma" w:cs="Tahoma"/>
          <w:sz w:val="24"/>
        </w:rPr>
        <w:t>obrada</w:t>
      </w:r>
      <w:r w:rsidR="003258E9">
        <w:rPr>
          <w:rFonts w:ascii="Tahoma" w:hAnsi="Tahoma" w:cs="Tahoma"/>
          <w:sz w:val="24"/>
        </w:rPr>
        <w:t xml:space="preserve"> ličnih </w:t>
      </w:r>
      <w:r w:rsidR="005C7524" w:rsidRPr="005C7524">
        <w:rPr>
          <w:rFonts w:ascii="Tahoma" w:hAnsi="Tahoma" w:cs="Tahoma"/>
          <w:sz w:val="24"/>
        </w:rPr>
        <w:t xml:space="preserve"> podataka koja </w:t>
      </w:r>
      <w:r w:rsidR="00E80762">
        <w:rPr>
          <w:rFonts w:ascii="Tahoma" w:hAnsi="Tahoma" w:cs="Tahoma"/>
          <w:sz w:val="24"/>
        </w:rPr>
        <w:t xml:space="preserve">je u direktnoj suprotnosti sa </w:t>
      </w:r>
      <w:r w:rsidR="003258E9">
        <w:rPr>
          <w:rFonts w:ascii="Tahoma" w:hAnsi="Tahoma" w:cs="Tahoma"/>
          <w:sz w:val="24"/>
        </w:rPr>
        <w:t>važećim zakonom,a što je u konkretnom slučaj.</w:t>
      </w:r>
    </w:p>
    <w:p w:rsidR="0028499B" w:rsidRDefault="00396168" w:rsidP="00E80762">
      <w:pPr>
        <w:autoSpaceDE w:val="0"/>
        <w:autoSpaceDN w:val="0"/>
        <w:adjustRightInd w:val="0"/>
        <w:spacing w:after="0"/>
        <w:jc w:val="both"/>
        <w:rPr>
          <w:rFonts w:ascii="Tahoma" w:hAnsi="Tahoma" w:cs="Tahoma"/>
          <w:b/>
          <w:sz w:val="24"/>
          <w:szCs w:val="24"/>
        </w:rPr>
      </w:pPr>
      <w:r>
        <w:rPr>
          <w:rFonts w:ascii="Tahoma" w:hAnsi="Tahoma" w:cs="Tahoma"/>
          <w:sz w:val="24"/>
          <w:szCs w:val="24"/>
        </w:rPr>
        <w:t>Saglasno prednje izloženom</w:t>
      </w:r>
      <w:r w:rsidR="00560ED9">
        <w:rPr>
          <w:rFonts w:ascii="Tahoma" w:hAnsi="Tahoma" w:cs="Tahoma"/>
          <w:sz w:val="24"/>
          <w:szCs w:val="24"/>
        </w:rPr>
        <w:t>, jasno je</w:t>
      </w:r>
      <w:r>
        <w:rPr>
          <w:rFonts w:ascii="Tahoma" w:hAnsi="Tahoma" w:cs="Tahoma"/>
          <w:sz w:val="24"/>
          <w:szCs w:val="24"/>
        </w:rPr>
        <w:t xml:space="preserve"> i</w:t>
      </w:r>
      <w:r w:rsidR="00560ED9">
        <w:rPr>
          <w:rFonts w:ascii="Tahoma" w:hAnsi="Tahoma" w:cs="Tahoma"/>
          <w:sz w:val="24"/>
          <w:szCs w:val="24"/>
        </w:rPr>
        <w:t xml:space="preserve"> da pisana saglasnost </w:t>
      </w:r>
      <w:r w:rsidR="00E0176D">
        <w:rPr>
          <w:rFonts w:ascii="Tahoma" w:hAnsi="Tahoma" w:cs="Tahoma"/>
          <w:sz w:val="24"/>
          <w:szCs w:val="24"/>
        </w:rPr>
        <w:t>X.X.</w:t>
      </w:r>
      <w:r w:rsidR="00560ED9">
        <w:rPr>
          <w:rFonts w:ascii="Tahoma" w:hAnsi="Tahoma" w:cs="Tahoma"/>
          <w:sz w:val="24"/>
          <w:szCs w:val="24"/>
        </w:rPr>
        <w:t xml:space="preserve"> </w:t>
      </w:r>
      <w:r w:rsidR="003C6692">
        <w:rPr>
          <w:rFonts w:ascii="Tahoma" w:hAnsi="Tahoma" w:cs="Tahoma"/>
          <w:sz w:val="24"/>
          <w:szCs w:val="24"/>
        </w:rPr>
        <w:t xml:space="preserve"> na obrascu Saglasnost za sprovođenje bezbjednosne provjere “Background Check”, iako je </w:t>
      </w:r>
      <w:r w:rsidR="00AE2D15" w:rsidRPr="00B60209">
        <w:rPr>
          <w:rFonts w:ascii="Tahoma" w:hAnsi="Tahoma" w:cs="Tahoma"/>
          <w:sz w:val="24"/>
          <w:szCs w:val="24"/>
        </w:rPr>
        <w:t xml:space="preserve">prethodno </w:t>
      </w:r>
      <w:r w:rsidR="003C6692" w:rsidRPr="00B60209">
        <w:rPr>
          <w:rFonts w:ascii="Tahoma" w:hAnsi="Tahoma" w:cs="Tahoma"/>
          <w:sz w:val="24"/>
          <w:szCs w:val="24"/>
        </w:rPr>
        <w:t xml:space="preserve">usmeno </w:t>
      </w:r>
      <w:r w:rsidR="00AE2D15" w:rsidRPr="00B60209">
        <w:rPr>
          <w:rFonts w:ascii="Tahoma" w:hAnsi="Tahoma" w:cs="Tahoma"/>
          <w:sz w:val="24"/>
          <w:szCs w:val="24"/>
        </w:rPr>
        <w:t>obaviješten</w:t>
      </w:r>
      <w:r w:rsidR="00866EAF" w:rsidRPr="00B60209">
        <w:rPr>
          <w:rFonts w:ascii="Tahoma" w:hAnsi="Tahoma" w:cs="Tahoma"/>
          <w:sz w:val="24"/>
          <w:szCs w:val="24"/>
        </w:rPr>
        <w:t xml:space="preserve"> da će se vršiti dodatna bezbjednosna provjera od strane Agen</w:t>
      </w:r>
      <w:r w:rsidR="00AE2D15" w:rsidRPr="00B60209">
        <w:rPr>
          <w:rFonts w:ascii="Tahoma" w:hAnsi="Tahoma" w:cs="Tahoma"/>
          <w:sz w:val="24"/>
          <w:szCs w:val="24"/>
        </w:rPr>
        <w:t xml:space="preserve">cije za nacionalnu bezbjednost, a što se utvrđuje na osnovu uvida u </w:t>
      </w:r>
      <w:r w:rsidR="00866EAF" w:rsidRPr="00B60209">
        <w:rPr>
          <w:rFonts w:ascii="Tahoma" w:hAnsi="Tahoma" w:cs="Tahoma"/>
          <w:sz w:val="24"/>
          <w:szCs w:val="24"/>
        </w:rPr>
        <w:t xml:space="preserve"> Zapisnik sa sastanka SeRB od 11.08.2022. godine</w:t>
      </w:r>
      <w:r w:rsidR="003C6692" w:rsidRPr="00B60209">
        <w:rPr>
          <w:rFonts w:ascii="Tahoma" w:hAnsi="Tahoma" w:cs="Tahoma"/>
          <w:sz w:val="24"/>
          <w:szCs w:val="24"/>
        </w:rPr>
        <w:t>, ne</w:t>
      </w:r>
      <w:r w:rsidR="003C6692">
        <w:rPr>
          <w:rFonts w:ascii="Tahoma" w:hAnsi="Tahoma" w:cs="Tahoma"/>
          <w:sz w:val="24"/>
          <w:szCs w:val="24"/>
        </w:rPr>
        <w:t xml:space="preserve"> može biti valjani pravni osnov za obradu ličnih podataka ovog lica sho</w:t>
      </w:r>
      <w:r w:rsidR="000F45E6">
        <w:rPr>
          <w:rFonts w:ascii="Tahoma" w:hAnsi="Tahoma" w:cs="Tahoma"/>
          <w:sz w:val="24"/>
          <w:szCs w:val="24"/>
        </w:rPr>
        <w:t>dno čl.10 st.1 a u vezi čl.9 st</w:t>
      </w:r>
      <w:r w:rsidR="003C6692">
        <w:rPr>
          <w:rFonts w:ascii="Tahoma" w:hAnsi="Tahoma" w:cs="Tahoma"/>
          <w:sz w:val="24"/>
          <w:szCs w:val="24"/>
        </w:rPr>
        <w:t xml:space="preserve">.1 t. 6 Zakona o zaštiti podataka. Ovo iz razloga jer </w:t>
      </w:r>
      <w:r w:rsidR="00B60209" w:rsidRPr="0028499B">
        <w:rPr>
          <w:rFonts w:ascii="Tahoma" w:hAnsi="Tahoma" w:cs="Tahoma"/>
          <w:sz w:val="24"/>
          <w:szCs w:val="24"/>
        </w:rPr>
        <w:t xml:space="preserve">se </w:t>
      </w:r>
      <w:r w:rsidR="000F45E6">
        <w:rPr>
          <w:rFonts w:ascii="Tahoma" w:hAnsi="Tahoma" w:cs="Tahoma"/>
          <w:sz w:val="24"/>
          <w:szCs w:val="24"/>
        </w:rPr>
        <w:t>“</w:t>
      </w:r>
      <w:r w:rsidR="00B60209" w:rsidRPr="000F45E6">
        <w:rPr>
          <w:rFonts w:ascii="Tahoma" w:hAnsi="Tahoma" w:cs="Tahoma"/>
          <w:i/>
          <w:sz w:val="24"/>
          <w:szCs w:val="24"/>
        </w:rPr>
        <w:t>potpisom daje saglasnost da se zbog potrebe po</w:t>
      </w:r>
      <w:r w:rsidR="000F45E6" w:rsidRPr="000F45E6">
        <w:rPr>
          <w:rFonts w:ascii="Tahoma" w:hAnsi="Tahoma" w:cs="Tahoma"/>
          <w:i/>
          <w:sz w:val="24"/>
          <w:szCs w:val="24"/>
        </w:rPr>
        <w:t>sla izvrši provjera  biografije</w:t>
      </w:r>
      <w:r w:rsidR="00B60209" w:rsidRPr="000F45E6">
        <w:rPr>
          <w:rFonts w:ascii="Tahoma" w:hAnsi="Tahoma" w:cs="Tahoma"/>
          <w:i/>
          <w:sz w:val="24"/>
          <w:szCs w:val="24"/>
        </w:rPr>
        <w:t>, što uključuje i provjeru krivične i kaznene evidencije</w:t>
      </w:r>
      <w:r w:rsidR="00B60209" w:rsidRPr="0028499B">
        <w:rPr>
          <w:rFonts w:ascii="Tahoma" w:hAnsi="Tahoma" w:cs="Tahoma"/>
          <w:sz w:val="24"/>
          <w:szCs w:val="24"/>
        </w:rPr>
        <w:t>”, a ne</w:t>
      </w:r>
      <w:r w:rsidR="000F45E6">
        <w:rPr>
          <w:rFonts w:ascii="Tahoma" w:hAnsi="Tahoma" w:cs="Tahoma"/>
          <w:sz w:val="24"/>
          <w:szCs w:val="24"/>
        </w:rPr>
        <w:t xml:space="preserve"> za </w:t>
      </w:r>
      <w:r w:rsidR="00B60209" w:rsidRPr="0028499B">
        <w:rPr>
          <w:rFonts w:ascii="Tahoma" w:hAnsi="Tahoma" w:cs="Tahoma"/>
          <w:sz w:val="24"/>
          <w:szCs w:val="24"/>
        </w:rPr>
        <w:t xml:space="preserve"> bezbjedonosnu provjeru od strane Age</w:t>
      </w:r>
      <w:r w:rsidR="000C21E1">
        <w:rPr>
          <w:rFonts w:ascii="Tahoma" w:hAnsi="Tahoma" w:cs="Tahoma"/>
          <w:sz w:val="24"/>
          <w:szCs w:val="24"/>
        </w:rPr>
        <w:t xml:space="preserve">ncije za nacionalnu bezbjednost. </w:t>
      </w:r>
      <w:r w:rsidR="00D26355">
        <w:rPr>
          <w:rFonts w:ascii="Tahoma" w:hAnsi="Tahoma" w:cs="Tahoma"/>
          <w:sz w:val="24"/>
          <w:szCs w:val="24"/>
        </w:rPr>
        <w:t>S</w:t>
      </w:r>
      <w:r w:rsidR="0028499B" w:rsidRPr="0028499B">
        <w:rPr>
          <w:rFonts w:ascii="Tahoma" w:hAnsi="Tahoma" w:cs="Tahoma"/>
          <w:sz w:val="24"/>
          <w:szCs w:val="24"/>
        </w:rPr>
        <w:t>aglasnost data na prednje navedeni način ne može biti dobro</w:t>
      </w:r>
      <w:r w:rsidR="0028499B">
        <w:rPr>
          <w:rFonts w:ascii="Tahoma" w:hAnsi="Tahoma" w:cs="Tahoma"/>
          <w:sz w:val="24"/>
          <w:szCs w:val="24"/>
        </w:rPr>
        <w:t>voljna</w:t>
      </w:r>
      <w:r w:rsidR="000F45E6">
        <w:rPr>
          <w:rFonts w:ascii="Tahoma" w:hAnsi="Tahoma" w:cs="Tahoma"/>
          <w:sz w:val="24"/>
          <w:szCs w:val="24"/>
        </w:rPr>
        <w:t xml:space="preserve"> a što je neophodan zako</w:t>
      </w:r>
      <w:r w:rsidR="001F20F9">
        <w:rPr>
          <w:rFonts w:ascii="Tahoma" w:hAnsi="Tahoma" w:cs="Tahoma"/>
          <w:sz w:val="24"/>
          <w:szCs w:val="24"/>
        </w:rPr>
        <w:t>nski uslov iz čl9.st.</w:t>
      </w:r>
      <w:r w:rsidR="00E80762">
        <w:rPr>
          <w:rFonts w:ascii="Tahoma" w:hAnsi="Tahoma" w:cs="Tahoma"/>
          <w:sz w:val="24"/>
          <w:szCs w:val="24"/>
        </w:rPr>
        <w:t xml:space="preserve">1 </w:t>
      </w:r>
      <w:r w:rsidR="001F20F9">
        <w:rPr>
          <w:rFonts w:ascii="Tahoma" w:hAnsi="Tahoma" w:cs="Tahoma"/>
          <w:sz w:val="24"/>
          <w:szCs w:val="24"/>
        </w:rPr>
        <w:t>t6. Zakona</w:t>
      </w:r>
      <w:r w:rsidR="00D26355">
        <w:rPr>
          <w:rFonts w:ascii="Tahoma" w:hAnsi="Tahoma" w:cs="Tahoma"/>
          <w:sz w:val="24"/>
          <w:szCs w:val="24"/>
        </w:rPr>
        <w:t>,</w:t>
      </w:r>
      <w:r w:rsidR="0028499B" w:rsidRPr="0028499B">
        <w:rPr>
          <w:rFonts w:ascii="Tahoma" w:hAnsi="Tahoma" w:cs="Tahoma"/>
          <w:sz w:val="24"/>
          <w:szCs w:val="24"/>
        </w:rPr>
        <w:t xml:space="preserve"> jer ne davanje saglasnosti podrazumijeva za to lice</w:t>
      </w:r>
      <w:r w:rsidR="00E80762">
        <w:rPr>
          <w:rFonts w:ascii="Tahoma" w:hAnsi="Tahoma" w:cs="Tahoma"/>
          <w:sz w:val="24"/>
          <w:szCs w:val="24"/>
        </w:rPr>
        <w:t xml:space="preserve"> negativne posljedice, odnosno </w:t>
      </w:r>
      <w:r w:rsidR="005E2690">
        <w:rPr>
          <w:rFonts w:ascii="Tahoma" w:hAnsi="Tahoma" w:cs="Tahoma"/>
          <w:sz w:val="24"/>
          <w:szCs w:val="24"/>
        </w:rPr>
        <w:t>uslov za prekid</w:t>
      </w:r>
      <w:r w:rsidR="0028499B">
        <w:rPr>
          <w:rFonts w:ascii="Tahoma" w:hAnsi="Tahoma" w:cs="Tahoma"/>
          <w:sz w:val="24"/>
          <w:szCs w:val="24"/>
        </w:rPr>
        <w:t xml:space="preserve"> radnog odnosa</w:t>
      </w:r>
      <w:r w:rsidR="0028499B" w:rsidRPr="0028499B">
        <w:rPr>
          <w:rFonts w:ascii="Tahoma" w:hAnsi="Tahoma" w:cs="Tahoma"/>
          <w:sz w:val="24"/>
          <w:szCs w:val="24"/>
        </w:rPr>
        <w:t>.</w:t>
      </w:r>
    </w:p>
    <w:p w:rsidR="00B60209" w:rsidRDefault="00B60209" w:rsidP="00B60209">
      <w:pPr>
        <w:pStyle w:val="NoSpacing"/>
        <w:jc w:val="both"/>
        <w:rPr>
          <w:rFonts w:ascii="Tahoma" w:hAnsi="Tahoma" w:cs="Tahoma"/>
          <w:sz w:val="24"/>
          <w:szCs w:val="24"/>
        </w:rPr>
      </w:pPr>
    </w:p>
    <w:p w:rsidR="00866EAF" w:rsidRPr="004D12AA" w:rsidRDefault="00D26355" w:rsidP="00866EAF">
      <w:pPr>
        <w:pStyle w:val="BodyText2"/>
        <w:spacing w:after="123" w:line="240" w:lineRule="auto"/>
        <w:ind w:right="20" w:firstLine="0"/>
        <w:jc w:val="both"/>
        <w:rPr>
          <w:rFonts w:ascii="Tahoma" w:hAnsi="Tahoma" w:cs="Tahoma"/>
          <w:sz w:val="24"/>
          <w:szCs w:val="24"/>
        </w:rPr>
      </w:pPr>
      <w:r>
        <w:rPr>
          <w:rFonts w:ascii="Tahoma" w:hAnsi="Tahoma" w:cs="Tahoma"/>
          <w:sz w:val="24"/>
          <w:szCs w:val="24"/>
        </w:rPr>
        <w:t>Pred navedenog Savjet Agencije nalazi da</w:t>
      </w:r>
      <w:r w:rsidR="00866EAF">
        <w:rPr>
          <w:rFonts w:ascii="Tahoma" w:hAnsi="Tahoma" w:cs="Tahoma"/>
          <w:sz w:val="24"/>
          <w:szCs w:val="24"/>
        </w:rPr>
        <w:t xml:space="preserve"> Zakon</w:t>
      </w:r>
      <w:r>
        <w:rPr>
          <w:rFonts w:ascii="Tahoma" w:hAnsi="Tahoma" w:cs="Tahoma"/>
          <w:sz w:val="24"/>
          <w:szCs w:val="24"/>
        </w:rPr>
        <w:t>om</w:t>
      </w:r>
      <w:r w:rsidR="00866EAF">
        <w:rPr>
          <w:rFonts w:ascii="Tahoma" w:hAnsi="Tahoma" w:cs="Tahoma"/>
          <w:sz w:val="24"/>
          <w:szCs w:val="24"/>
        </w:rPr>
        <w:t xml:space="preserve"> o vazdušnom saobraćaju</w:t>
      </w:r>
      <w:r>
        <w:rPr>
          <w:rFonts w:ascii="Tahoma" w:hAnsi="Tahoma" w:cs="Tahoma"/>
          <w:sz w:val="24"/>
          <w:szCs w:val="24"/>
        </w:rPr>
        <w:t xml:space="preserve"> nisu propisane </w:t>
      </w:r>
      <w:r w:rsidR="000F45E6">
        <w:rPr>
          <w:rFonts w:ascii="Tahoma" w:hAnsi="Tahoma" w:cs="Tahoma"/>
          <w:sz w:val="24"/>
          <w:szCs w:val="24"/>
        </w:rPr>
        <w:t xml:space="preserve"> </w:t>
      </w:r>
      <w:r w:rsidR="00866EAF">
        <w:rPr>
          <w:rFonts w:ascii="Tahoma" w:hAnsi="Tahoma" w:cs="Tahoma"/>
          <w:sz w:val="24"/>
          <w:szCs w:val="24"/>
        </w:rPr>
        <w:t>odredbe kojim su</w:t>
      </w:r>
      <w:r>
        <w:rPr>
          <w:rFonts w:ascii="Tahoma" w:hAnsi="Tahoma" w:cs="Tahoma"/>
          <w:sz w:val="24"/>
          <w:szCs w:val="24"/>
        </w:rPr>
        <w:t xml:space="preserve"> uređuju </w:t>
      </w:r>
      <w:r w:rsidR="00866EAF">
        <w:rPr>
          <w:rFonts w:ascii="Tahoma" w:hAnsi="Tahoma" w:cs="Tahoma"/>
          <w:sz w:val="24"/>
          <w:szCs w:val="24"/>
        </w:rPr>
        <w:t>mjere zaštite zakonitih interesa lica u slučaju ne ispunjavanja uslova za dobijanje ID kartice, kao što je to navedeno u čl.23 st.6 i</w:t>
      </w:r>
      <w:r>
        <w:rPr>
          <w:rFonts w:ascii="Tahoma" w:hAnsi="Tahoma" w:cs="Tahoma"/>
          <w:sz w:val="24"/>
          <w:szCs w:val="24"/>
        </w:rPr>
        <w:t xml:space="preserve"> 7 Zakona o graničnoj kontroli a u vezi sa čl. 15a Zakona o zaštiti podataka o ličnosti.</w:t>
      </w:r>
    </w:p>
    <w:p w:rsidR="006F316A" w:rsidRDefault="006F316A" w:rsidP="006F316A">
      <w:pPr>
        <w:autoSpaceDE w:val="0"/>
        <w:autoSpaceDN w:val="0"/>
        <w:adjustRightInd w:val="0"/>
        <w:spacing w:after="0" w:line="240" w:lineRule="auto"/>
        <w:jc w:val="both"/>
        <w:rPr>
          <w:rFonts w:ascii="Tahoma" w:hAnsi="Tahoma" w:cs="Tahoma"/>
          <w:sz w:val="24"/>
          <w:szCs w:val="24"/>
          <w:lang w:val="sr-Latn-CS"/>
        </w:rPr>
      </w:pPr>
    </w:p>
    <w:p w:rsidR="006F316A" w:rsidRPr="009C0C73" w:rsidRDefault="00D26355" w:rsidP="006F316A">
      <w:pPr>
        <w:autoSpaceDE w:val="0"/>
        <w:autoSpaceDN w:val="0"/>
        <w:adjustRightInd w:val="0"/>
        <w:spacing w:after="0" w:line="240" w:lineRule="auto"/>
        <w:jc w:val="both"/>
        <w:rPr>
          <w:rFonts w:ascii="Tahoma" w:hAnsi="Tahoma" w:cs="Tahoma"/>
          <w:sz w:val="24"/>
          <w:szCs w:val="24"/>
          <w:lang w:val="sr-Latn-CS"/>
        </w:rPr>
      </w:pPr>
      <w:r>
        <w:rPr>
          <w:rFonts w:ascii="Tahoma" w:hAnsi="Tahoma" w:cs="Tahoma"/>
          <w:sz w:val="24"/>
          <w:szCs w:val="24"/>
          <w:lang w:val="sr-Latn-CS"/>
        </w:rPr>
        <w:t xml:space="preserve">Iz sprovedenog nadzora nedvosmisleno </w:t>
      </w:r>
      <w:r w:rsidR="006F316A">
        <w:rPr>
          <w:rFonts w:ascii="Tahoma" w:hAnsi="Tahoma" w:cs="Tahoma"/>
          <w:sz w:val="24"/>
          <w:szCs w:val="24"/>
          <w:lang w:val="sr-Latn-CS"/>
        </w:rPr>
        <w:t xml:space="preserve"> proizilazi da postoji naglašena potreba za</w:t>
      </w:r>
      <w:r>
        <w:rPr>
          <w:rFonts w:ascii="Tahoma" w:hAnsi="Tahoma" w:cs="Tahoma"/>
          <w:sz w:val="24"/>
          <w:szCs w:val="24"/>
          <w:lang w:val="sr-Latn-CS"/>
        </w:rPr>
        <w:t xml:space="preserve"> propisivanjem </w:t>
      </w:r>
      <w:r w:rsidR="006F316A">
        <w:rPr>
          <w:rFonts w:ascii="Tahoma" w:hAnsi="Tahoma" w:cs="Tahoma"/>
          <w:sz w:val="24"/>
          <w:szCs w:val="24"/>
          <w:lang w:val="sr-Latn-CS"/>
        </w:rPr>
        <w:t xml:space="preserve"> </w:t>
      </w:r>
      <w:r>
        <w:rPr>
          <w:rFonts w:ascii="Tahoma" w:hAnsi="Tahoma" w:cs="Tahoma"/>
          <w:sz w:val="24"/>
          <w:szCs w:val="24"/>
          <w:lang w:val="sr-Latn-CS"/>
        </w:rPr>
        <w:t>jasnog zakonskog okvira</w:t>
      </w:r>
      <w:r w:rsidR="00AC26C7">
        <w:rPr>
          <w:rFonts w:ascii="Tahoma" w:hAnsi="Tahoma" w:cs="Tahoma"/>
          <w:sz w:val="24"/>
          <w:szCs w:val="24"/>
          <w:lang w:val="sr-Latn-CS"/>
        </w:rPr>
        <w:t xml:space="preserve"> </w:t>
      </w:r>
      <w:r>
        <w:rPr>
          <w:rFonts w:ascii="Tahoma" w:hAnsi="Tahoma" w:cs="Tahoma"/>
          <w:sz w:val="24"/>
          <w:szCs w:val="24"/>
          <w:lang w:val="sr-Latn-CS"/>
        </w:rPr>
        <w:t xml:space="preserve"> u vezi postupka</w:t>
      </w:r>
      <w:r w:rsidR="001F20F9">
        <w:rPr>
          <w:rFonts w:ascii="Tahoma" w:hAnsi="Tahoma" w:cs="Tahoma"/>
          <w:sz w:val="24"/>
          <w:szCs w:val="24"/>
          <w:lang w:val="sr-Latn-CS"/>
        </w:rPr>
        <w:t xml:space="preserve"> </w:t>
      </w:r>
      <w:r>
        <w:rPr>
          <w:rFonts w:ascii="Tahoma" w:hAnsi="Tahoma" w:cs="Tahoma"/>
          <w:sz w:val="24"/>
          <w:szCs w:val="24"/>
          <w:lang w:val="sr-Latn-CS"/>
        </w:rPr>
        <w:t>i uslova</w:t>
      </w:r>
      <w:r w:rsidR="001F20F9">
        <w:rPr>
          <w:rFonts w:ascii="Tahoma" w:hAnsi="Tahoma" w:cs="Tahoma"/>
          <w:sz w:val="24"/>
          <w:szCs w:val="24"/>
          <w:lang w:val="sr-Latn-CS"/>
        </w:rPr>
        <w:t xml:space="preserve"> </w:t>
      </w:r>
      <w:r w:rsidR="009C0C73">
        <w:rPr>
          <w:rFonts w:ascii="Tahoma" w:hAnsi="Tahoma" w:cs="Tahoma"/>
          <w:sz w:val="24"/>
          <w:szCs w:val="24"/>
          <w:lang w:val="sr-Latn-CS"/>
        </w:rPr>
        <w:t xml:space="preserve"> provjere određene kategorije  lica za  omogućavanje p</w:t>
      </w:r>
      <w:r w:rsidR="001F20F9">
        <w:rPr>
          <w:rFonts w:ascii="Tahoma" w:hAnsi="Tahoma" w:cs="Tahoma"/>
          <w:sz w:val="24"/>
          <w:szCs w:val="24"/>
          <w:lang w:val="sr-Latn-CS"/>
        </w:rPr>
        <w:t>ristupa u strogo kontrolisan pri</w:t>
      </w:r>
      <w:r w:rsidR="009C0C73">
        <w:rPr>
          <w:rFonts w:ascii="Tahoma" w:hAnsi="Tahoma" w:cs="Tahoma"/>
          <w:sz w:val="24"/>
          <w:szCs w:val="24"/>
          <w:lang w:val="sr-Latn-CS"/>
        </w:rPr>
        <w:t xml:space="preserve">stup i </w:t>
      </w:r>
      <w:r w:rsidR="001F20F9">
        <w:rPr>
          <w:rFonts w:ascii="Tahoma" w:hAnsi="Tahoma" w:cs="Tahoma"/>
          <w:sz w:val="24"/>
          <w:szCs w:val="24"/>
          <w:lang w:val="sr-Latn-CS"/>
        </w:rPr>
        <w:t xml:space="preserve">zaštićene </w:t>
      </w:r>
      <w:r w:rsidR="009C0C73">
        <w:rPr>
          <w:rFonts w:ascii="Tahoma" w:hAnsi="Tahoma" w:cs="Tahoma"/>
          <w:sz w:val="24"/>
          <w:szCs w:val="24"/>
          <w:lang w:val="sr-Latn-CS"/>
        </w:rPr>
        <w:t xml:space="preserve"> zone u civilnom vazdušnom saobraćaju, kako bi se osigurala adekvatna zaštita ličnih podataka i usklađenost sa u</w:t>
      </w:r>
      <w:r w:rsidR="001F20F9">
        <w:rPr>
          <w:rFonts w:ascii="Tahoma" w:hAnsi="Tahoma" w:cs="Tahoma"/>
          <w:sz w:val="24"/>
          <w:szCs w:val="24"/>
          <w:lang w:val="sr-Latn-CS"/>
        </w:rPr>
        <w:t xml:space="preserve">stavnim i zakonskim garancijama. </w:t>
      </w:r>
    </w:p>
    <w:p w:rsidR="00AC26C7" w:rsidRDefault="00AC26C7" w:rsidP="009616FC">
      <w:pPr>
        <w:pStyle w:val="NoSpacing"/>
        <w:jc w:val="both"/>
        <w:rPr>
          <w:rFonts w:ascii="Tahoma" w:hAnsi="Tahoma" w:cs="Tahoma"/>
          <w:sz w:val="24"/>
          <w:szCs w:val="24"/>
        </w:rPr>
      </w:pPr>
    </w:p>
    <w:p w:rsidR="00344E05" w:rsidRPr="009616FC" w:rsidRDefault="00344E05" w:rsidP="009616FC">
      <w:pPr>
        <w:pStyle w:val="NoSpacing"/>
        <w:jc w:val="both"/>
        <w:rPr>
          <w:rFonts w:ascii="Tahoma" w:hAnsi="Tahoma" w:cs="Tahoma"/>
          <w:sz w:val="24"/>
          <w:szCs w:val="24"/>
        </w:rPr>
      </w:pPr>
      <w:r w:rsidRPr="009616FC">
        <w:rPr>
          <w:rFonts w:ascii="Tahoma" w:hAnsi="Tahoma" w:cs="Tahoma"/>
          <w:sz w:val="24"/>
          <w:szCs w:val="24"/>
        </w:rPr>
        <w:t>Pri donošenju ovakve odluke Savjet Agencije je imao u vidu Mišljenje Zaštitnika ljudskih prava i sloboda Crne Gore, br.226/23 od 19.oktobra 2023.godine</w:t>
      </w:r>
      <w:r w:rsidR="00E27449" w:rsidRPr="009616FC">
        <w:rPr>
          <w:rFonts w:ascii="Tahoma" w:hAnsi="Tahoma" w:cs="Tahoma"/>
          <w:sz w:val="24"/>
          <w:szCs w:val="24"/>
        </w:rPr>
        <w:t xml:space="preserve"> dato po Pritužbi </w:t>
      </w:r>
      <w:r w:rsidR="00E0176D">
        <w:rPr>
          <w:rFonts w:ascii="Tahoma" w:hAnsi="Tahoma" w:cs="Tahoma"/>
          <w:sz w:val="24"/>
          <w:szCs w:val="24"/>
        </w:rPr>
        <w:t>X.X.</w:t>
      </w:r>
      <w:r w:rsidR="00E27449" w:rsidRPr="009616FC">
        <w:rPr>
          <w:rFonts w:ascii="Tahoma" w:hAnsi="Tahoma" w:cs="Tahoma"/>
          <w:sz w:val="24"/>
          <w:szCs w:val="24"/>
        </w:rPr>
        <w:t xml:space="preserve"> na postupanje policije prilikom provjere podobnosti </w:t>
      </w:r>
      <w:r w:rsidR="00396168" w:rsidRPr="009616FC">
        <w:rPr>
          <w:rFonts w:ascii="Tahoma" w:hAnsi="Tahoma" w:cs="Tahoma"/>
          <w:sz w:val="24"/>
          <w:szCs w:val="24"/>
        </w:rPr>
        <w:t xml:space="preserve">za izadavanje </w:t>
      </w:r>
      <w:r w:rsidR="00E27449" w:rsidRPr="009616FC">
        <w:rPr>
          <w:rFonts w:ascii="Tahoma" w:hAnsi="Tahoma" w:cs="Tahoma"/>
          <w:sz w:val="24"/>
          <w:szCs w:val="24"/>
        </w:rPr>
        <w:t>ID kartice</w:t>
      </w:r>
      <w:r w:rsidRPr="009616FC">
        <w:rPr>
          <w:rFonts w:ascii="Tahoma" w:hAnsi="Tahoma" w:cs="Tahoma"/>
          <w:sz w:val="24"/>
          <w:szCs w:val="24"/>
        </w:rPr>
        <w:t>.</w:t>
      </w:r>
    </w:p>
    <w:p w:rsidR="009616FC" w:rsidRDefault="009616FC" w:rsidP="009616FC">
      <w:pPr>
        <w:pStyle w:val="NoSpacing"/>
        <w:jc w:val="both"/>
        <w:rPr>
          <w:rFonts w:ascii="Tahoma" w:hAnsi="Tahoma" w:cs="Tahoma"/>
          <w:color w:val="000000"/>
          <w:sz w:val="24"/>
          <w:szCs w:val="24"/>
          <w:lang w:val="sr-Latn-CS"/>
        </w:rPr>
      </w:pPr>
    </w:p>
    <w:p w:rsidR="006F3CF7" w:rsidRDefault="006F3CF7" w:rsidP="009616FC">
      <w:pPr>
        <w:pStyle w:val="NoSpacing"/>
        <w:jc w:val="both"/>
        <w:rPr>
          <w:rFonts w:ascii="Tahoma" w:hAnsi="Tahoma" w:cs="Tahoma"/>
          <w:color w:val="000000"/>
          <w:sz w:val="24"/>
          <w:szCs w:val="24"/>
          <w:lang w:val="sr-Latn-CS"/>
        </w:rPr>
      </w:pPr>
      <w:r w:rsidRPr="009616FC">
        <w:rPr>
          <w:rFonts w:ascii="Tahoma" w:hAnsi="Tahoma" w:cs="Tahoma"/>
          <w:color w:val="000000"/>
          <w:sz w:val="24"/>
          <w:szCs w:val="24"/>
          <w:lang w:val="sr-Latn-CS"/>
        </w:rPr>
        <w:t>U skladu sa članom 71 Zakona o zaštiti podataka o ličnosti izrečene su  mjere koje granična policija  mora preduzeti kako bi otklonila nepravilnosti u obradi ličnih podataka</w:t>
      </w:r>
      <w:r w:rsidR="009616FC">
        <w:rPr>
          <w:rFonts w:ascii="Tahoma" w:hAnsi="Tahoma" w:cs="Tahoma"/>
          <w:color w:val="000000"/>
          <w:sz w:val="24"/>
          <w:szCs w:val="24"/>
          <w:lang w:val="sr-Latn-CS"/>
        </w:rPr>
        <w:t xml:space="preserve"> podnosioca Zahtjeva za zaštitu prava</w:t>
      </w:r>
      <w:r w:rsidRPr="009616FC">
        <w:rPr>
          <w:rFonts w:ascii="Tahoma" w:hAnsi="Tahoma" w:cs="Tahoma"/>
          <w:color w:val="000000"/>
          <w:sz w:val="24"/>
          <w:szCs w:val="24"/>
          <w:lang w:val="sr-Latn-CS"/>
        </w:rPr>
        <w:t>.</w:t>
      </w:r>
    </w:p>
    <w:p w:rsidR="00525D85" w:rsidRDefault="00525D85" w:rsidP="009616FC">
      <w:pPr>
        <w:pStyle w:val="NoSpacing"/>
        <w:jc w:val="both"/>
        <w:rPr>
          <w:rFonts w:ascii="Tahoma" w:hAnsi="Tahoma" w:cs="Tahoma"/>
          <w:color w:val="000000"/>
          <w:sz w:val="24"/>
          <w:szCs w:val="24"/>
          <w:lang w:val="sr-Latn-CS"/>
        </w:rPr>
      </w:pPr>
    </w:p>
    <w:p w:rsidR="00525D85" w:rsidRPr="009616FC" w:rsidRDefault="00525D85" w:rsidP="009616FC">
      <w:pPr>
        <w:pStyle w:val="NoSpacing"/>
        <w:jc w:val="both"/>
        <w:rPr>
          <w:rFonts w:ascii="Tahoma" w:hAnsi="Tahoma" w:cs="Tahoma"/>
          <w:color w:val="000000"/>
          <w:sz w:val="24"/>
          <w:szCs w:val="24"/>
          <w:lang w:val="sr-Latn-CS"/>
        </w:rPr>
      </w:pPr>
      <w:r>
        <w:rPr>
          <w:rFonts w:ascii="Tahoma" w:hAnsi="Tahoma" w:cs="Tahoma"/>
          <w:color w:val="000000"/>
          <w:sz w:val="24"/>
          <w:szCs w:val="24"/>
          <w:lang w:val="sr-Latn-CS"/>
        </w:rPr>
        <w:lastRenderedPageBreak/>
        <w:t xml:space="preserve">Vezano za ostale navode iz Prigovora, Savjet Agencije ukazuje da Agencija nije nadležna da utvrđuje pravilnost sačinjavanja i način donošenja upravnih akata </w:t>
      </w:r>
      <w:r w:rsidR="00704A18">
        <w:rPr>
          <w:rFonts w:ascii="Tahoma" w:hAnsi="Tahoma" w:cs="Tahoma"/>
          <w:color w:val="000000"/>
          <w:sz w:val="24"/>
          <w:szCs w:val="24"/>
          <w:lang w:val="sr-Latn-CS"/>
        </w:rPr>
        <w:t xml:space="preserve">shodno </w:t>
      </w:r>
      <w:r w:rsidR="008E3EE1">
        <w:rPr>
          <w:rFonts w:ascii="Tahoma" w:hAnsi="Tahoma" w:cs="Tahoma"/>
          <w:color w:val="000000"/>
          <w:sz w:val="24"/>
          <w:szCs w:val="24"/>
          <w:lang w:val="sr-Latn-CS"/>
        </w:rPr>
        <w:t>, odnosno</w:t>
      </w:r>
      <w:r>
        <w:rPr>
          <w:rFonts w:ascii="Tahoma" w:hAnsi="Tahoma" w:cs="Tahoma"/>
          <w:color w:val="000000"/>
          <w:sz w:val="24"/>
          <w:szCs w:val="24"/>
          <w:lang w:val="sr-Latn-CS"/>
        </w:rPr>
        <w:t xml:space="preserve"> </w:t>
      </w:r>
      <w:r w:rsidR="008E3EE1">
        <w:rPr>
          <w:rFonts w:ascii="Tahoma" w:hAnsi="Tahoma" w:cs="Tahoma"/>
          <w:color w:val="000000"/>
          <w:sz w:val="24"/>
          <w:szCs w:val="24"/>
          <w:lang w:val="sr-Latn-CS"/>
        </w:rPr>
        <w:t xml:space="preserve"> </w:t>
      </w:r>
      <w:r>
        <w:rPr>
          <w:rFonts w:ascii="Tahoma" w:hAnsi="Tahoma" w:cs="Tahoma"/>
          <w:color w:val="000000"/>
          <w:sz w:val="24"/>
          <w:szCs w:val="24"/>
          <w:lang w:val="sr-Latn-CS"/>
        </w:rPr>
        <w:t>zakonitost postupanja policije po osnovu pritužbe shodno čl.32 Zakona o unutrašnjim poslovima</w:t>
      </w:r>
      <w:r w:rsidR="008E3EE1">
        <w:rPr>
          <w:rFonts w:ascii="Tahoma" w:hAnsi="Tahoma" w:cs="Tahoma"/>
          <w:color w:val="000000"/>
          <w:sz w:val="24"/>
          <w:szCs w:val="24"/>
          <w:lang w:val="sr-Latn-CS"/>
        </w:rPr>
        <w:t>.</w:t>
      </w:r>
      <w:r>
        <w:rPr>
          <w:rFonts w:ascii="Tahoma" w:hAnsi="Tahoma" w:cs="Tahoma"/>
          <w:color w:val="000000"/>
          <w:sz w:val="24"/>
          <w:szCs w:val="24"/>
          <w:lang w:val="sr-Latn-CS"/>
        </w:rPr>
        <w:t xml:space="preserve"> </w:t>
      </w:r>
    </w:p>
    <w:p w:rsidR="009616FC" w:rsidRDefault="009616FC" w:rsidP="005D61CB">
      <w:pPr>
        <w:autoSpaceDE w:val="0"/>
        <w:autoSpaceDN w:val="0"/>
        <w:adjustRightInd w:val="0"/>
        <w:spacing w:after="0" w:line="240" w:lineRule="auto"/>
        <w:jc w:val="both"/>
        <w:rPr>
          <w:rFonts w:ascii="Tahoma" w:eastAsiaTheme="minorHAnsi" w:hAnsi="Tahoma" w:cs="Tahoma"/>
          <w:sz w:val="24"/>
          <w:szCs w:val="23"/>
        </w:rPr>
      </w:pPr>
    </w:p>
    <w:p w:rsidR="006F316A" w:rsidRDefault="00E27449" w:rsidP="005D61CB">
      <w:pPr>
        <w:autoSpaceDE w:val="0"/>
        <w:autoSpaceDN w:val="0"/>
        <w:adjustRightInd w:val="0"/>
        <w:spacing w:after="0" w:line="240" w:lineRule="auto"/>
        <w:jc w:val="both"/>
        <w:rPr>
          <w:rFonts w:ascii="Tahoma" w:eastAsiaTheme="minorHAnsi" w:hAnsi="Tahoma" w:cs="Tahoma"/>
          <w:sz w:val="24"/>
          <w:szCs w:val="23"/>
        </w:rPr>
      </w:pPr>
      <w:r>
        <w:rPr>
          <w:rFonts w:ascii="Tahoma" w:eastAsiaTheme="minorHAnsi" w:hAnsi="Tahoma" w:cs="Tahoma"/>
          <w:sz w:val="24"/>
          <w:szCs w:val="23"/>
        </w:rPr>
        <w:t xml:space="preserve">Na osnovu izloženog Savjet Agencije je odlučio </w:t>
      </w:r>
      <w:r w:rsidR="0083512D" w:rsidRPr="008A348B">
        <w:rPr>
          <w:rFonts w:ascii="Tahoma" w:hAnsi="Tahoma" w:cs="Tahoma"/>
          <w:sz w:val="24"/>
          <w:szCs w:val="24"/>
          <w:lang w:val="sr-Latn-CS"/>
        </w:rPr>
        <w:t>kao u izreci rješenja.</w:t>
      </w:r>
    </w:p>
    <w:p w:rsidR="00962078" w:rsidRDefault="00962078" w:rsidP="007F56C0">
      <w:pPr>
        <w:pStyle w:val="BodyText2"/>
        <w:shd w:val="clear" w:color="auto" w:fill="auto"/>
        <w:spacing w:after="0"/>
        <w:ind w:right="40" w:firstLine="0"/>
        <w:jc w:val="right"/>
      </w:pPr>
    </w:p>
    <w:p w:rsidR="001623B5" w:rsidRPr="00336544" w:rsidRDefault="002C3E89" w:rsidP="00336544">
      <w:pPr>
        <w:jc w:val="both"/>
        <w:rPr>
          <w:rFonts w:ascii="Tahoma" w:hAnsi="Tahoma" w:cs="Tahoma"/>
          <w:color w:val="000000" w:themeColor="text1"/>
          <w:sz w:val="24"/>
          <w:szCs w:val="24"/>
          <w:lang w:val="sr-Latn-CS"/>
        </w:rPr>
      </w:pPr>
      <w:r w:rsidRPr="003570A6">
        <w:rPr>
          <w:rFonts w:ascii="Tahoma" w:hAnsi="Tahoma" w:cs="Tahoma"/>
          <w:b/>
          <w:color w:val="000000" w:themeColor="text1"/>
          <w:sz w:val="24"/>
          <w:szCs w:val="24"/>
          <w:u w:val="single"/>
          <w:lang w:val="sr-Latn-CS"/>
        </w:rPr>
        <w:t>Pravna pouka:</w:t>
      </w:r>
      <w:r w:rsidRPr="003570A6">
        <w:rPr>
          <w:rFonts w:ascii="Tahoma" w:hAnsi="Tahoma" w:cs="Tahoma"/>
          <w:color w:val="000000" w:themeColor="text1"/>
          <w:sz w:val="24"/>
          <w:szCs w:val="24"/>
          <w:lang w:val="sr-Latn-CS"/>
        </w:rPr>
        <w:t xml:space="preserve"> Protiv ovog Rješenja može se po</w:t>
      </w:r>
      <w:r w:rsidR="003570A6" w:rsidRPr="003570A6">
        <w:rPr>
          <w:rFonts w:ascii="Tahoma" w:hAnsi="Tahoma" w:cs="Tahoma"/>
          <w:color w:val="000000" w:themeColor="text1"/>
          <w:sz w:val="24"/>
          <w:szCs w:val="24"/>
          <w:lang w:val="sr-Latn-CS"/>
        </w:rPr>
        <w:t>krenuti Upravni spor u roku od 2</w:t>
      </w:r>
      <w:r w:rsidRPr="003570A6">
        <w:rPr>
          <w:rFonts w:ascii="Tahoma" w:hAnsi="Tahoma" w:cs="Tahoma"/>
          <w:color w:val="000000" w:themeColor="text1"/>
          <w:sz w:val="24"/>
          <w:szCs w:val="24"/>
          <w:lang w:val="sr-Latn-CS"/>
        </w:rPr>
        <w:t>0 dana od dana prijema.</w:t>
      </w:r>
    </w:p>
    <w:p w:rsidR="002C3E89" w:rsidRDefault="002C3E89" w:rsidP="002C3E89">
      <w:pPr>
        <w:spacing w:after="0"/>
        <w:jc w:val="right"/>
        <w:rPr>
          <w:rFonts w:ascii="Tahoma" w:hAnsi="Tahoma" w:cs="Tahoma"/>
          <w:b/>
          <w:sz w:val="24"/>
          <w:szCs w:val="24"/>
        </w:rPr>
      </w:pPr>
      <w:r>
        <w:rPr>
          <w:rFonts w:ascii="Tahoma" w:hAnsi="Tahoma" w:cs="Tahoma"/>
          <w:b/>
          <w:sz w:val="28"/>
          <w:szCs w:val="28"/>
        </w:rPr>
        <w:t>SAVJET AGENCIJE</w:t>
      </w:r>
      <w:r>
        <w:rPr>
          <w:rFonts w:ascii="Tahoma" w:hAnsi="Tahoma" w:cs="Tahoma"/>
          <w:b/>
          <w:sz w:val="24"/>
          <w:szCs w:val="24"/>
        </w:rPr>
        <w:t>:</w:t>
      </w:r>
    </w:p>
    <w:p w:rsidR="002C3E89" w:rsidRDefault="002C3E89" w:rsidP="002C3E89">
      <w:pPr>
        <w:spacing w:after="0"/>
        <w:jc w:val="right"/>
        <w:rPr>
          <w:rFonts w:ascii="Tahoma" w:hAnsi="Tahoma" w:cs="Tahoma"/>
          <w:b/>
          <w:sz w:val="24"/>
          <w:szCs w:val="24"/>
        </w:rPr>
      </w:pPr>
    </w:p>
    <w:p w:rsidR="002C3E89" w:rsidRPr="00336544" w:rsidRDefault="002C3E89" w:rsidP="00336544">
      <w:pPr>
        <w:spacing w:after="0"/>
        <w:jc w:val="right"/>
        <w:rPr>
          <w:rFonts w:ascii="Tahoma" w:hAnsi="Tahoma" w:cs="Tahoma"/>
          <w:color w:val="FF0000"/>
          <w:sz w:val="28"/>
          <w:szCs w:val="28"/>
        </w:rPr>
      </w:pPr>
      <w:r>
        <w:rPr>
          <w:rFonts w:ascii="Tahoma" w:hAnsi="Tahoma" w:cs="Tahoma"/>
          <w:sz w:val="28"/>
          <w:szCs w:val="28"/>
        </w:rPr>
        <w:t xml:space="preserve">Predsjednik, </w:t>
      </w:r>
      <w:r w:rsidR="002C42B8">
        <w:rPr>
          <w:rFonts w:ascii="Tahoma" w:hAnsi="Tahoma" w:cs="Tahoma"/>
          <w:sz w:val="28"/>
          <w:szCs w:val="28"/>
        </w:rPr>
        <w:t>mr Željko Rutović</w:t>
      </w:r>
    </w:p>
    <w:p w:rsidR="00195DE3" w:rsidRDefault="00195DE3" w:rsidP="002C3E89">
      <w:pPr>
        <w:jc w:val="both"/>
        <w:rPr>
          <w:rFonts w:ascii="Tahoma" w:hAnsi="Tahoma" w:cs="Tahoma"/>
          <w:b/>
          <w:sz w:val="18"/>
          <w:szCs w:val="18"/>
        </w:rPr>
      </w:pPr>
    </w:p>
    <w:p w:rsidR="00195DE3" w:rsidRDefault="00195DE3" w:rsidP="002C3E89">
      <w:pPr>
        <w:jc w:val="both"/>
        <w:rPr>
          <w:rFonts w:ascii="Tahoma" w:hAnsi="Tahoma" w:cs="Tahoma"/>
          <w:b/>
          <w:sz w:val="18"/>
          <w:szCs w:val="18"/>
        </w:rPr>
      </w:pPr>
    </w:p>
    <w:p w:rsidR="002C3E89" w:rsidRPr="00FA1CB5" w:rsidRDefault="002C3E89" w:rsidP="002C3E89">
      <w:pPr>
        <w:jc w:val="both"/>
        <w:rPr>
          <w:rFonts w:ascii="Tahoma" w:hAnsi="Tahoma" w:cs="Tahoma"/>
          <w:b/>
          <w:sz w:val="18"/>
          <w:szCs w:val="18"/>
        </w:rPr>
      </w:pPr>
      <w:r w:rsidRPr="00FA1CB5">
        <w:rPr>
          <w:rFonts w:ascii="Tahoma" w:hAnsi="Tahoma" w:cs="Tahoma"/>
          <w:b/>
          <w:sz w:val="18"/>
          <w:szCs w:val="18"/>
        </w:rPr>
        <w:t>Dostavljeno:</w:t>
      </w:r>
    </w:p>
    <w:p w:rsidR="002C3E89" w:rsidRDefault="002C3E89" w:rsidP="002C3E89">
      <w:pPr>
        <w:pStyle w:val="NoSpacing"/>
        <w:numPr>
          <w:ilvl w:val="0"/>
          <w:numId w:val="1"/>
        </w:numPr>
        <w:spacing w:line="276" w:lineRule="auto"/>
        <w:jc w:val="both"/>
        <w:rPr>
          <w:rFonts w:ascii="Tahoma" w:hAnsi="Tahoma" w:cs="Tahoma"/>
          <w:sz w:val="18"/>
          <w:szCs w:val="18"/>
        </w:rPr>
      </w:pPr>
      <w:r w:rsidRPr="00FA1CB5">
        <w:rPr>
          <w:rFonts w:ascii="Tahoma" w:hAnsi="Tahoma" w:cs="Tahoma"/>
          <w:sz w:val="18"/>
          <w:szCs w:val="18"/>
        </w:rPr>
        <w:t>Podnosiocu prigovora</w:t>
      </w:r>
      <w:r w:rsidR="00195DE3">
        <w:rPr>
          <w:rFonts w:ascii="Tahoma" w:hAnsi="Tahoma" w:cs="Tahoma"/>
          <w:sz w:val="18"/>
          <w:szCs w:val="18"/>
        </w:rPr>
        <w:t xml:space="preserve">, adv.Čejović </w:t>
      </w:r>
    </w:p>
    <w:p w:rsidR="0090730F" w:rsidRPr="00BE78DB" w:rsidRDefault="00BE78DB" w:rsidP="00AC26C7">
      <w:pPr>
        <w:pStyle w:val="NoSpacing"/>
        <w:numPr>
          <w:ilvl w:val="0"/>
          <w:numId w:val="1"/>
        </w:numPr>
        <w:spacing w:line="276" w:lineRule="auto"/>
        <w:jc w:val="both"/>
        <w:rPr>
          <w:rFonts w:ascii="Tahoma" w:hAnsi="Tahoma" w:cs="Tahoma"/>
          <w:sz w:val="10"/>
          <w:szCs w:val="18"/>
        </w:rPr>
      </w:pPr>
      <w:r w:rsidRPr="00BE78DB">
        <w:rPr>
          <w:rFonts w:ascii="Tahoma" w:hAnsi="Tahoma" w:cs="Tahoma"/>
          <w:sz w:val="16"/>
          <w:szCs w:val="24"/>
        </w:rPr>
        <w:t>Regio</w:t>
      </w:r>
      <w:r>
        <w:rPr>
          <w:rFonts w:ascii="Tahoma" w:hAnsi="Tahoma" w:cs="Tahoma"/>
          <w:sz w:val="16"/>
          <w:szCs w:val="24"/>
        </w:rPr>
        <w:t xml:space="preserve">nalni centar Granične policije </w:t>
      </w:r>
      <w:r w:rsidRPr="00BE78DB">
        <w:rPr>
          <w:rFonts w:ascii="Tahoma" w:hAnsi="Tahoma" w:cs="Tahoma"/>
          <w:sz w:val="16"/>
          <w:szCs w:val="24"/>
        </w:rPr>
        <w:t>Centar</w:t>
      </w:r>
      <w:r w:rsidRPr="00BE78DB">
        <w:rPr>
          <w:rFonts w:ascii="Tahoma" w:hAnsi="Tahoma" w:cs="Tahoma"/>
          <w:sz w:val="10"/>
          <w:szCs w:val="18"/>
        </w:rPr>
        <w:t xml:space="preserve"> </w:t>
      </w:r>
    </w:p>
    <w:p w:rsidR="002C3E89" w:rsidRPr="00FA1CB5" w:rsidRDefault="002C3E89" w:rsidP="002C3E89">
      <w:pPr>
        <w:pStyle w:val="NoSpacing"/>
        <w:numPr>
          <w:ilvl w:val="0"/>
          <w:numId w:val="1"/>
        </w:numPr>
        <w:spacing w:line="276" w:lineRule="auto"/>
        <w:jc w:val="both"/>
        <w:rPr>
          <w:rFonts w:ascii="Tahoma" w:hAnsi="Tahoma" w:cs="Tahoma"/>
          <w:sz w:val="18"/>
          <w:szCs w:val="18"/>
        </w:rPr>
      </w:pPr>
      <w:r w:rsidRPr="00FA1CB5">
        <w:rPr>
          <w:rFonts w:ascii="Tahoma" w:hAnsi="Tahoma" w:cs="Tahoma"/>
          <w:sz w:val="18"/>
          <w:szCs w:val="18"/>
        </w:rPr>
        <w:t>Odsjeku za nadzor</w:t>
      </w:r>
    </w:p>
    <w:p w:rsidR="006D65EF" w:rsidRPr="00FA1CB5" w:rsidRDefault="002C3E89" w:rsidP="00FA1CB5">
      <w:pPr>
        <w:pStyle w:val="NoSpacing"/>
        <w:numPr>
          <w:ilvl w:val="0"/>
          <w:numId w:val="1"/>
        </w:numPr>
        <w:spacing w:line="276" w:lineRule="auto"/>
        <w:jc w:val="both"/>
        <w:rPr>
          <w:rFonts w:ascii="Tahoma" w:hAnsi="Tahoma" w:cs="Tahoma"/>
          <w:sz w:val="18"/>
          <w:szCs w:val="18"/>
        </w:rPr>
      </w:pPr>
      <w:r w:rsidRPr="00FA1CB5">
        <w:rPr>
          <w:rFonts w:ascii="Tahoma" w:hAnsi="Tahoma" w:cs="Tahoma"/>
          <w:sz w:val="18"/>
          <w:szCs w:val="18"/>
        </w:rPr>
        <w:t>Odsjeku za predmete i prigovore</w:t>
      </w:r>
    </w:p>
    <w:sectPr w:rsidR="006D65EF" w:rsidRPr="00FA1CB5" w:rsidSect="00CB3C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B1" w:rsidRDefault="00A210B1" w:rsidP="00DB6E74">
      <w:pPr>
        <w:spacing w:after="0" w:line="240" w:lineRule="auto"/>
      </w:pPr>
      <w:r>
        <w:separator/>
      </w:r>
    </w:p>
  </w:endnote>
  <w:endnote w:type="continuationSeparator" w:id="0">
    <w:p w:rsidR="00A210B1" w:rsidRDefault="00A210B1" w:rsidP="00DB6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857488"/>
      <w:docPartObj>
        <w:docPartGallery w:val="Page Numbers (Bottom of Page)"/>
        <w:docPartUnique/>
      </w:docPartObj>
    </w:sdtPr>
    <w:sdtEndPr>
      <w:rPr>
        <w:noProof/>
      </w:rPr>
    </w:sdtEndPr>
    <w:sdtContent>
      <w:p w:rsidR="00E0176D" w:rsidRDefault="00E0176D">
        <w:pPr>
          <w:pStyle w:val="Footer"/>
          <w:jc w:val="right"/>
        </w:pPr>
        <w:r>
          <w:fldChar w:fldCharType="begin"/>
        </w:r>
        <w:r>
          <w:instrText xml:space="preserve"> PAGE   \* MERGEFORMAT </w:instrText>
        </w:r>
        <w:r>
          <w:fldChar w:fldCharType="separate"/>
        </w:r>
        <w:r w:rsidR="00DC128F">
          <w:rPr>
            <w:noProof/>
          </w:rPr>
          <w:t>4</w:t>
        </w:r>
        <w:r>
          <w:rPr>
            <w:noProof/>
          </w:rPr>
          <w:fldChar w:fldCharType="end"/>
        </w:r>
      </w:p>
    </w:sdtContent>
  </w:sdt>
  <w:p w:rsidR="00E0176D" w:rsidRDefault="00E01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B1" w:rsidRDefault="00A210B1" w:rsidP="00DB6E74">
      <w:pPr>
        <w:spacing w:after="0" w:line="240" w:lineRule="auto"/>
      </w:pPr>
      <w:r>
        <w:separator/>
      </w:r>
    </w:p>
  </w:footnote>
  <w:footnote w:type="continuationSeparator" w:id="0">
    <w:p w:rsidR="00A210B1" w:rsidRDefault="00A210B1" w:rsidP="00DB6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D16"/>
    <w:multiLevelType w:val="hybridMultilevel"/>
    <w:tmpl w:val="9754E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6B70E5"/>
    <w:multiLevelType w:val="multilevel"/>
    <w:tmpl w:val="8012A4F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48E20DD"/>
    <w:multiLevelType w:val="hybridMultilevel"/>
    <w:tmpl w:val="D8584472"/>
    <w:lvl w:ilvl="0" w:tplc="3BF69A4E">
      <w:start w:val="1"/>
      <w:numFmt w:val="bullet"/>
      <w:lvlText w:val=""/>
      <w:lvlJc w:val="left"/>
      <w:pPr>
        <w:ind w:left="360" w:hanging="360"/>
      </w:pPr>
      <w:rPr>
        <w:rFonts w:ascii="Wingdings" w:hAnsi="Wingdings"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561108BB"/>
    <w:multiLevelType w:val="multilevel"/>
    <w:tmpl w:val="5FC2FD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D761F"/>
    <w:multiLevelType w:val="hybridMultilevel"/>
    <w:tmpl w:val="B61CF0A4"/>
    <w:lvl w:ilvl="0" w:tplc="B20E4056">
      <w:numFmt w:val="bullet"/>
      <w:lvlText w:val="-"/>
      <w:lvlJc w:val="left"/>
      <w:pPr>
        <w:ind w:left="720" w:hanging="360"/>
      </w:pPr>
      <w:rPr>
        <w:rFonts w:ascii="Tahoma" w:eastAsia="Times New Roman" w:hAnsi="Tahoma" w:cs="Tahoma"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3562F"/>
    <w:multiLevelType w:val="hybridMultilevel"/>
    <w:tmpl w:val="32D0BBF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89"/>
    <w:rsid w:val="000030B6"/>
    <w:rsid w:val="00025BF0"/>
    <w:rsid w:val="000367EF"/>
    <w:rsid w:val="00045DB5"/>
    <w:rsid w:val="00051749"/>
    <w:rsid w:val="00064553"/>
    <w:rsid w:val="000656EB"/>
    <w:rsid w:val="000941ED"/>
    <w:rsid w:val="0009548A"/>
    <w:rsid w:val="000A4C8B"/>
    <w:rsid w:val="000A5E1D"/>
    <w:rsid w:val="000B01D2"/>
    <w:rsid w:val="000B07A5"/>
    <w:rsid w:val="000B25B1"/>
    <w:rsid w:val="000B2843"/>
    <w:rsid w:val="000C01A4"/>
    <w:rsid w:val="000C21E1"/>
    <w:rsid w:val="000C4930"/>
    <w:rsid w:val="000D1BD7"/>
    <w:rsid w:val="000E2F6E"/>
    <w:rsid w:val="000E3CFE"/>
    <w:rsid w:val="000F45E6"/>
    <w:rsid w:val="000F7178"/>
    <w:rsid w:val="00100AD6"/>
    <w:rsid w:val="001030FC"/>
    <w:rsid w:val="001038FB"/>
    <w:rsid w:val="00104F78"/>
    <w:rsid w:val="001058CD"/>
    <w:rsid w:val="001109FB"/>
    <w:rsid w:val="00111C0E"/>
    <w:rsid w:val="00114875"/>
    <w:rsid w:val="001149EA"/>
    <w:rsid w:val="00123B10"/>
    <w:rsid w:val="00156E54"/>
    <w:rsid w:val="001623B5"/>
    <w:rsid w:val="001668D3"/>
    <w:rsid w:val="00182E97"/>
    <w:rsid w:val="00183A08"/>
    <w:rsid w:val="00195DE3"/>
    <w:rsid w:val="001E12D6"/>
    <w:rsid w:val="001E20E1"/>
    <w:rsid w:val="001F20F9"/>
    <w:rsid w:val="001F4131"/>
    <w:rsid w:val="001F4EDE"/>
    <w:rsid w:val="001F53B6"/>
    <w:rsid w:val="00200269"/>
    <w:rsid w:val="00203EA9"/>
    <w:rsid w:val="002046C6"/>
    <w:rsid w:val="00205311"/>
    <w:rsid w:val="00212186"/>
    <w:rsid w:val="002206EE"/>
    <w:rsid w:val="00231A56"/>
    <w:rsid w:val="00233831"/>
    <w:rsid w:val="00235D08"/>
    <w:rsid w:val="002444E9"/>
    <w:rsid w:val="00247C57"/>
    <w:rsid w:val="00264C06"/>
    <w:rsid w:val="00274778"/>
    <w:rsid w:val="0028499B"/>
    <w:rsid w:val="002858B9"/>
    <w:rsid w:val="00291AFC"/>
    <w:rsid w:val="002A3401"/>
    <w:rsid w:val="002B0C93"/>
    <w:rsid w:val="002B4035"/>
    <w:rsid w:val="002B5F91"/>
    <w:rsid w:val="002C3E89"/>
    <w:rsid w:val="002C42B8"/>
    <w:rsid w:val="002D7EBD"/>
    <w:rsid w:val="002E1D51"/>
    <w:rsid w:val="002E6B42"/>
    <w:rsid w:val="002F0AFA"/>
    <w:rsid w:val="00304189"/>
    <w:rsid w:val="003076F0"/>
    <w:rsid w:val="0032508B"/>
    <w:rsid w:val="003258E9"/>
    <w:rsid w:val="00336544"/>
    <w:rsid w:val="0034144C"/>
    <w:rsid w:val="00341F9C"/>
    <w:rsid w:val="00342211"/>
    <w:rsid w:val="00344E05"/>
    <w:rsid w:val="003570A6"/>
    <w:rsid w:val="003626E9"/>
    <w:rsid w:val="00364D50"/>
    <w:rsid w:val="00364ECC"/>
    <w:rsid w:val="003671FA"/>
    <w:rsid w:val="003750F9"/>
    <w:rsid w:val="00375DB6"/>
    <w:rsid w:val="0037663C"/>
    <w:rsid w:val="0038255E"/>
    <w:rsid w:val="00395EF2"/>
    <w:rsid w:val="00396168"/>
    <w:rsid w:val="003C115A"/>
    <w:rsid w:val="003C6692"/>
    <w:rsid w:val="003D19EF"/>
    <w:rsid w:val="003E3818"/>
    <w:rsid w:val="003E47E0"/>
    <w:rsid w:val="003E7779"/>
    <w:rsid w:val="003F0E36"/>
    <w:rsid w:val="00404C86"/>
    <w:rsid w:val="00411BC5"/>
    <w:rsid w:val="00411D7A"/>
    <w:rsid w:val="00416F66"/>
    <w:rsid w:val="004363A4"/>
    <w:rsid w:val="00443044"/>
    <w:rsid w:val="00460C40"/>
    <w:rsid w:val="00463154"/>
    <w:rsid w:val="00465DF2"/>
    <w:rsid w:val="004725FC"/>
    <w:rsid w:val="00474CFA"/>
    <w:rsid w:val="00482532"/>
    <w:rsid w:val="00484AF0"/>
    <w:rsid w:val="0049128B"/>
    <w:rsid w:val="004A34C1"/>
    <w:rsid w:val="004A69DE"/>
    <w:rsid w:val="004C140D"/>
    <w:rsid w:val="004C460E"/>
    <w:rsid w:val="004C66DC"/>
    <w:rsid w:val="004D12AA"/>
    <w:rsid w:val="004D5052"/>
    <w:rsid w:val="004D6B7F"/>
    <w:rsid w:val="004D7777"/>
    <w:rsid w:val="004E5F43"/>
    <w:rsid w:val="004F17CF"/>
    <w:rsid w:val="004F209E"/>
    <w:rsid w:val="004F3A1C"/>
    <w:rsid w:val="004F5D10"/>
    <w:rsid w:val="00502FC3"/>
    <w:rsid w:val="0050301A"/>
    <w:rsid w:val="005116ED"/>
    <w:rsid w:val="005176DA"/>
    <w:rsid w:val="005200F3"/>
    <w:rsid w:val="00525724"/>
    <w:rsid w:val="00525D85"/>
    <w:rsid w:val="00541BC6"/>
    <w:rsid w:val="0055780C"/>
    <w:rsid w:val="00560ED9"/>
    <w:rsid w:val="00590B4A"/>
    <w:rsid w:val="005A6035"/>
    <w:rsid w:val="005B3908"/>
    <w:rsid w:val="005B6F96"/>
    <w:rsid w:val="005C2D19"/>
    <w:rsid w:val="005C45D3"/>
    <w:rsid w:val="005C6851"/>
    <w:rsid w:val="005C7524"/>
    <w:rsid w:val="005D199A"/>
    <w:rsid w:val="005D2655"/>
    <w:rsid w:val="005D61CB"/>
    <w:rsid w:val="005E2690"/>
    <w:rsid w:val="005E3E7F"/>
    <w:rsid w:val="005F7E54"/>
    <w:rsid w:val="0061059A"/>
    <w:rsid w:val="00611313"/>
    <w:rsid w:val="006113E7"/>
    <w:rsid w:val="00611889"/>
    <w:rsid w:val="006131F0"/>
    <w:rsid w:val="006155EA"/>
    <w:rsid w:val="006160C9"/>
    <w:rsid w:val="006231BD"/>
    <w:rsid w:val="00627EBD"/>
    <w:rsid w:val="00631D11"/>
    <w:rsid w:val="006321AF"/>
    <w:rsid w:val="006333BB"/>
    <w:rsid w:val="006373C4"/>
    <w:rsid w:val="0064153C"/>
    <w:rsid w:val="0064205F"/>
    <w:rsid w:val="006429CA"/>
    <w:rsid w:val="006429CD"/>
    <w:rsid w:val="00647EC4"/>
    <w:rsid w:val="00654BA6"/>
    <w:rsid w:val="00672498"/>
    <w:rsid w:val="006857C1"/>
    <w:rsid w:val="00692B12"/>
    <w:rsid w:val="00694B74"/>
    <w:rsid w:val="00695108"/>
    <w:rsid w:val="00695706"/>
    <w:rsid w:val="006A77B4"/>
    <w:rsid w:val="006B3F12"/>
    <w:rsid w:val="006B6AC7"/>
    <w:rsid w:val="006D65EF"/>
    <w:rsid w:val="006F316A"/>
    <w:rsid w:val="006F3CF7"/>
    <w:rsid w:val="006F6AF8"/>
    <w:rsid w:val="00701D19"/>
    <w:rsid w:val="0070293F"/>
    <w:rsid w:val="0070402E"/>
    <w:rsid w:val="00704A18"/>
    <w:rsid w:val="00710DD8"/>
    <w:rsid w:val="00712787"/>
    <w:rsid w:val="007309C8"/>
    <w:rsid w:val="007363C6"/>
    <w:rsid w:val="007555E7"/>
    <w:rsid w:val="007561FF"/>
    <w:rsid w:val="007858CE"/>
    <w:rsid w:val="00792D39"/>
    <w:rsid w:val="007A2E9E"/>
    <w:rsid w:val="007A4B93"/>
    <w:rsid w:val="007A5EC4"/>
    <w:rsid w:val="007B1EA2"/>
    <w:rsid w:val="007C278B"/>
    <w:rsid w:val="007C2B9F"/>
    <w:rsid w:val="007C5AA5"/>
    <w:rsid w:val="007D5709"/>
    <w:rsid w:val="007D75CD"/>
    <w:rsid w:val="007F56C0"/>
    <w:rsid w:val="00800BEF"/>
    <w:rsid w:val="008037C6"/>
    <w:rsid w:val="00812586"/>
    <w:rsid w:val="008148C7"/>
    <w:rsid w:val="008177B9"/>
    <w:rsid w:val="008219F5"/>
    <w:rsid w:val="0082645F"/>
    <w:rsid w:val="008300EE"/>
    <w:rsid w:val="0083136D"/>
    <w:rsid w:val="00834079"/>
    <w:rsid w:val="0083512D"/>
    <w:rsid w:val="00843ED8"/>
    <w:rsid w:val="00846233"/>
    <w:rsid w:val="00846E19"/>
    <w:rsid w:val="00851952"/>
    <w:rsid w:val="00866EAF"/>
    <w:rsid w:val="008719FD"/>
    <w:rsid w:val="00880CB8"/>
    <w:rsid w:val="0088302F"/>
    <w:rsid w:val="008913C4"/>
    <w:rsid w:val="00894EA4"/>
    <w:rsid w:val="008A1773"/>
    <w:rsid w:val="008A3960"/>
    <w:rsid w:val="008A3FB2"/>
    <w:rsid w:val="008B4A3C"/>
    <w:rsid w:val="008B7FB0"/>
    <w:rsid w:val="008C2A11"/>
    <w:rsid w:val="008D2BAA"/>
    <w:rsid w:val="008D36DD"/>
    <w:rsid w:val="008D6B07"/>
    <w:rsid w:val="008E3EE1"/>
    <w:rsid w:val="008E4F92"/>
    <w:rsid w:val="008E66A7"/>
    <w:rsid w:val="008E7863"/>
    <w:rsid w:val="008F534B"/>
    <w:rsid w:val="008F635D"/>
    <w:rsid w:val="00904369"/>
    <w:rsid w:val="0090730F"/>
    <w:rsid w:val="00912902"/>
    <w:rsid w:val="00912CE3"/>
    <w:rsid w:val="00914A8B"/>
    <w:rsid w:val="00927670"/>
    <w:rsid w:val="009574BB"/>
    <w:rsid w:val="009616FC"/>
    <w:rsid w:val="00962078"/>
    <w:rsid w:val="009762BC"/>
    <w:rsid w:val="00986339"/>
    <w:rsid w:val="00987C56"/>
    <w:rsid w:val="00993878"/>
    <w:rsid w:val="00997EAC"/>
    <w:rsid w:val="009B05F3"/>
    <w:rsid w:val="009C0C73"/>
    <w:rsid w:val="009D0E26"/>
    <w:rsid w:val="009E5927"/>
    <w:rsid w:val="009F26B6"/>
    <w:rsid w:val="00A0620A"/>
    <w:rsid w:val="00A10CC4"/>
    <w:rsid w:val="00A13F76"/>
    <w:rsid w:val="00A14E90"/>
    <w:rsid w:val="00A210B1"/>
    <w:rsid w:val="00A21EEF"/>
    <w:rsid w:val="00A42307"/>
    <w:rsid w:val="00A56678"/>
    <w:rsid w:val="00A636BD"/>
    <w:rsid w:val="00A71F9F"/>
    <w:rsid w:val="00A806AC"/>
    <w:rsid w:val="00A84491"/>
    <w:rsid w:val="00AA16A5"/>
    <w:rsid w:val="00AA5D77"/>
    <w:rsid w:val="00AA75B7"/>
    <w:rsid w:val="00AB27E8"/>
    <w:rsid w:val="00AC26C7"/>
    <w:rsid w:val="00AC4CED"/>
    <w:rsid w:val="00AD6686"/>
    <w:rsid w:val="00AD73F0"/>
    <w:rsid w:val="00AE0556"/>
    <w:rsid w:val="00AE2D15"/>
    <w:rsid w:val="00B34A43"/>
    <w:rsid w:val="00B41047"/>
    <w:rsid w:val="00B41DA4"/>
    <w:rsid w:val="00B42F4F"/>
    <w:rsid w:val="00B45038"/>
    <w:rsid w:val="00B60209"/>
    <w:rsid w:val="00B62172"/>
    <w:rsid w:val="00B64AB9"/>
    <w:rsid w:val="00B85417"/>
    <w:rsid w:val="00BA0C94"/>
    <w:rsid w:val="00BA136F"/>
    <w:rsid w:val="00BA4C9A"/>
    <w:rsid w:val="00BA6D8B"/>
    <w:rsid w:val="00BA7AE4"/>
    <w:rsid w:val="00BB0B26"/>
    <w:rsid w:val="00BB5798"/>
    <w:rsid w:val="00BC0355"/>
    <w:rsid w:val="00BE78DB"/>
    <w:rsid w:val="00BE7F85"/>
    <w:rsid w:val="00BF1D49"/>
    <w:rsid w:val="00C00FE4"/>
    <w:rsid w:val="00C01747"/>
    <w:rsid w:val="00C06F00"/>
    <w:rsid w:val="00C175AC"/>
    <w:rsid w:val="00C376F4"/>
    <w:rsid w:val="00C4524A"/>
    <w:rsid w:val="00C45986"/>
    <w:rsid w:val="00C516D3"/>
    <w:rsid w:val="00C57DC9"/>
    <w:rsid w:val="00C633AF"/>
    <w:rsid w:val="00C65B6A"/>
    <w:rsid w:val="00C66A63"/>
    <w:rsid w:val="00C6762D"/>
    <w:rsid w:val="00C70B65"/>
    <w:rsid w:val="00C711B4"/>
    <w:rsid w:val="00C76271"/>
    <w:rsid w:val="00C97271"/>
    <w:rsid w:val="00CA1251"/>
    <w:rsid w:val="00CA1930"/>
    <w:rsid w:val="00CA33E4"/>
    <w:rsid w:val="00CB3C5E"/>
    <w:rsid w:val="00CB47A5"/>
    <w:rsid w:val="00CF1616"/>
    <w:rsid w:val="00D01DB5"/>
    <w:rsid w:val="00D021ED"/>
    <w:rsid w:val="00D0697E"/>
    <w:rsid w:val="00D075A0"/>
    <w:rsid w:val="00D20881"/>
    <w:rsid w:val="00D2421D"/>
    <w:rsid w:val="00D26355"/>
    <w:rsid w:val="00D36787"/>
    <w:rsid w:val="00D66368"/>
    <w:rsid w:val="00D66FDD"/>
    <w:rsid w:val="00D7030C"/>
    <w:rsid w:val="00D8648D"/>
    <w:rsid w:val="00D86E48"/>
    <w:rsid w:val="00D91FAF"/>
    <w:rsid w:val="00DA7785"/>
    <w:rsid w:val="00DB22A7"/>
    <w:rsid w:val="00DB66B6"/>
    <w:rsid w:val="00DB6E74"/>
    <w:rsid w:val="00DC128F"/>
    <w:rsid w:val="00DC700F"/>
    <w:rsid w:val="00DD270D"/>
    <w:rsid w:val="00DD30F5"/>
    <w:rsid w:val="00DF687B"/>
    <w:rsid w:val="00DF75D8"/>
    <w:rsid w:val="00E013A5"/>
    <w:rsid w:val="00E01436"/>
    <w:rsid w:val="00E0176D"/>
    <w:rsid w:val="00E1560A"/>
    <w:rsid w:val="00E16A6B"/>
    <w:rsid w:val="00E21F01"/>
    <w:rsid w:val="00E222C6"/>
    <w:rsid w:val="00E27449"/>
    <w:rsid w:val="00E27542"/>
    <w:rsid w:val="00E27608"/>
    <w:rsid w:val="00E3380F"/>
    <w:rsid w:val="00E40624"/>
    <w:rsid w:val="00E42CBF"/>
    <w:rsid w:val="00E466E7"/>
    <w:rsid w:val="00E47D89"/>
    <w:rsid w:val="00E51B13"/>
    <w:rsid w:val="00E53B9A"/>
    <w:rsid w:val="00E568BD"/>
    <w:rsid w:val="00E80762"/>
    <w:rsid w:val="00E86C90"/>
    <w:rsid w:val="00E87967"/>
    <w:rsid w:val="00E9291A"/>
    <w:rsid w:val="00EB15C2"/>
    <w:rsid w:val="00EB16C7"/>
    <w:rsid w:val="00EB44D6"/>
    <w:rsid w:val="00ED5344"/>
    <w:rsid w:val="00EE233A"/>
    <w:rsid w:val="00EF0F86"/>
    <w:rsid w:val="00EF1003"/>
    <w:rsid w:val="00F13363"/>
    <w:rsid w:val="00F219A1"/>
    <w:rsid w:val="00F30DDC"/>
    <w:rsid w:val="00F320C6"/>
    <w:rsid w:val="00F42C1E"/>
    <w:rsid w:val="00F452C9"/>
    <w:rsid w:val="00F50DF9"/>
    <w:rsid w:val="00F5662E"/>
    <w:rsid w:val="00F56BED"/>
    <w:rsid w:val="00F62AFA"/>
    <w:rsid w:val="00F721AE"/>
    <w:rsid w:val="00F73622"/>
    <w:rsid w:val="00F77A5E"/>
    <w:rsid w:val="00F80022"/>
    <w:rsid w:val="00F91915"/>
    <w:rsid w:val="00F9438E"/>
    <w:rsid w:val="00F95194"/>
    <w:rsid w:val="00FA1CB5"/>
    <w:rsid w:val="00FA2FD7"/>
    <w:rsid w:val="00FB7D32"/>
    <w:rsid w:val="00FC034D"/>
    <w:rsid w:val="00FD2364"/>
    <w:rsid w:val="00FD2D70"/>
    <w:rsid w:val="00FD3648"/>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B5D25-1829-418F-8720-9230CB95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E89"/>
    <w:pPr>
      <w:spacing w:after="0" w:line="240" w:lineRule="auto"/>
    </w:pPr>
    <w:rPr>
      <w:rFonts w:ascii="Calibri" w:eastAsia="Calibri" w:hAnsi="Calibri" w:cs="Times New Roman"/>
    </w:rPr>
  </w:style>
  <w:style w:type="paragraph" w:customStyle="1" w:styleId="T30X">
    <w:name w:val="T30X"/>
    <w:basedOn w:val="Normal"/>
    <w:uiPriority w:val="99"/>
    <w:rsid w:val="0034144C"/>
    <w:pPr>
      <w:autoSpaceDE w:val="0"/>
      <w:autoSpaceDN w:val="0"/>
      <w:adjustRightInd w:val="0"/>
      <w:spacing w:before="60" w:after="60" w:line="240" w:lineRule="auto"/>
      <w:ind w:firstLine="283"/>
      <w:jc w:val="both"/>
    </w:pPr>
    <w:rPr>
      <w:rFonts w:ascii="Times New Roman" w:eastAsiaTheme="minorEastAsia" w:hAnsi="Times New Roman"/>
      <w:color w:val="000000"/>
    </w:rPr>
  </w:style>
  <w:style w:type="character" w:styleId="Strong">
    <w:name w:val="Strong"/>
    <w:basedOn w:val="DefaultParagraphFont"/>
    <w:uiPriority w:val="22"/>
    <w:qFormat/>
    <w:rsid w:val="0034144C"/>
    <w:rPr>
      <w:b/>
      <w:bCs/>
    </w:rPr>
  </w:style>
  <w:style w:type="paragraph" w:styleId="BalloonText">
    <w:name w:val="Balloon Text"/>
    <w:basedOn w:val="Normal"/>
    <w:link w:val="BalloonTextChar"/>
    <w:uiPriority w:val="99"/>
    <w:unhideWhenUsed/>
    <w:rsid w:val="008A1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A1773"/>
    <w:rPr>
      <w:rFonts w:ascii="Segoe UI" w:eastAsia="Calibri" w:hAnsi="Segoe UI" w:cs="Segoe UI"/>
      <w:sz w:val="18"/>
      <w:szCs w:val="18"/>
    </w:rPr>
  </w:style>
  <w:style w:type="character" w:customStyle="1" w:styleId="Bodytext">
    <w:name w:val="Body text_"/>
    <w:basedOn w:val="DefaultParagraphFont"/>
    <w:link w:val="BodyText2"/>
    <w:rsid w:val="00AD6686"/>
    <w:rPr>
      <w:rFonts w:ascii="Times New Roman" w:eastAsia="Times New Roman" w:hAnsi="Times New Roman" w:cs="Times New Roman"/>
      <w:shd w:val="clear" w:color="auto" w:fill="FFFFFF"/>
    </w:rPr>
  </w:style>
  <w:style w:type="paragraph" w:customStyle="1" w:styleId="BodyText2">
    <w:name w:val="Body Text2"/>
    <w:basedOn w:val="Normal"/>
    <w:link w:val="Bodytext"/>
    <w:rsid w:val="00AD6686"/>
    <w:pPr>
      <w:widowControl w:val="0"/>
      <w:shd w:val="clear" w:color="auto" w:fill="FFFFFF"/>
      <w:spacing w:after="240" w:line="320" w:lineRule="exact"/>
      <w:ind w:hanging="360"/>
    </w:pPr>
    <w:rPr>
      <w:rFonts w:ascii="Times New Roman" w:eastAsia="Times New Roman" w:hAnsi="Times New Roman"/>
    </w:rPr>
  </w:style>
  <w:style w:type="paragraph" w:styleId="ListParagraph">
    <w:name w:val="List Paragraph"/>
    <w:basedOn w:val="Normal"/>
    <w:uiPriority w:val="34"/>
    <w:qFormat/>
    <w:rsid w:val="0064205F"/>
    <w:pPr>
      <w:spacing w:after="160" w:line="259" w:lineRule="auto"/>
      <w:ind w:left="720"/>
      <w:contextualSpacing/>
    </w:pPr>
    <w:rPr>
      <w:rFonts w:asciiTheme="minorHAnsi" w:eastAsiaTheme="minorHAnsi" w:hAnsiTheme="minorHAnsi" w:cstheme="minorBidi"/>
    </w:rPr>
  </w:style>
  <w:style w:type="paragraph" w:customStyle="1" w:styleId="oj-doc-ti">
    <w:name w:val="oj-doc-ti"/>
    <w:basedOn w:val="Normal"/>
    <w:rsid w:val="004A34C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B6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E74"/>
    <w:rPr>
      <w:rFonts w:ascii="Calibri" w:eastAsia="Calibri" w:hAnsi="Calibri" w:cs="Times New Roman"/>
    </w:rPr>
  </w:style>
  <w:style w:type="paragraph" w:styleId="Footer">
    <w:name w:val="footer"/>
    <w:basedOn w:val="Normal"/>
    <w:link w:val="FooterChar"/>
    <w:uiPriority w:val="99"/>
    <w:unhideWhenUsed/>
    <w:rsid w:val="00DB6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E74"/>
    <w:rPr>
      <w:rFonts w:ascii="Calibri" w:eastAsia="Calibri" w:hAnsi="Calibri" w:cs="Times New Roman"/>
    </w:rPr>
  </w:style>
  <w:style w:type="character" w:customStyle="1" w:styleId="BodytextBold">
    <w:name w:val="Body text + Bold"/>
    <w:basedOn w:val="Bodytext"/>
    <w:rsid w:val="007F56C0"/>
    <w:rPr>
      <w:rFonts w:ascii="Bookman Old Style" w:eastAsia="Bookman Old Style" w:hAnsi="Bookman Old Style" w:cs="Bookman Old Style"/>
      <w:b/>
      <w:bCs/>
      <w:i w:val="0"/>
      <w:iCs w:val="0"/>
      <w:smallCaps w:val="0"/>
      <w:strike w:val="0"/>
      <w:color w:val="000000"/>
      <w:spacing w:val="0"/>
      <w:w w:val="100"/>
      <w:position w:val="0"/>
      <w:sz w:val="22"/>
      <w:szCs w:val="22"/>
      <w:u w:val="none"/>
      <w:shd w:val="clear" w:color="auto" w:fill="FFFFFF"/>
      <w:lang w:val="hr-HR"/>
    </w:rPr>
  </w:style>
  <w:style w:type="character" w:customStyle="1" w:styleId="Bodytext3NotBold">
    <w:name w:val="Body text (3) + Not Bold"/>
    <w:basedOn w:val="DefaultParagraphFont"/>
    <w:rsid w:val="007F56C0"/>
    <w:rPr>
      <w:rFonts w:ascii="Bookman Old Style" w:eastAsia="Bookman Old Style" w:hAnsi="Bookman Old Style" w:cs="Bookman Old Style"/>
      <w:b/>
      <w:bCs/>
      <w:i w:val="0"/>
      <w:iCs w:val="0"/>
      <w:smallCaps w:val="0"/>
      <w:strike w:val="0"/>
      <w:color w:val="000000"/>
      <w:spacing w:val="0"/>
      <w:w w:val="100"/>
      <w:position w:val="0"/>
      <w:sz w:val="22"/>
      <w:szCs w:val="22"/>
      <w:u w:val="none"/>
      <w:lang w:val="hr-HR"/>
    </w:rPr>
  </w:style>
  <w:style w:type="character" w:customStyle="1" w:styleId="Bodytext3Italic">
    <w:name w:val="Body text (3) + Italic"/>
    <w:basedOn w:val="DefaultParagraphFont"/>
    <w:rsid w:val="007F56C0"/>
    <w:rPr>
      <w:rFonts w:ascii="Bookman Old Style" w:eastAsia="Bookman Old Style" w:hAnsi="Bookman Old Style" w:cs="Bookman Old Style"/>
      <w:b/>
      <w:bCs/>
      <w:i/>
      <w:iCs/>
      <w:smallCaps w:val="0"/>
      <w:strike w:val="0"/>
      <w:color w:val="000000"/>
      <w:spacing w:val="0"/>
      <w:w w:val="100"/>
      <w:position w:val="0"/>
      <w:sz w:val="22"/>
      <w:szCs w:val="22"/>
      <w:u w:val="none"/>
      <w:lang w:val="hr-HR"/>
    </w:rPr>
  </w:style>
  <w:style w:type="character" w:customStyle="1" w:styleId="Bodytext3">
    <w:name w:val="Body text (3)"/>
    <w:basedOn w:val="DefaultParagraphFont"/>
    <w:rsid w:val="007F56C0"/>
    <w:rPr>
      <w:rFonts w:ascii="Bookman Old Style" w:eastAsia="Bookman Old Style" w:hAnsi="Bookman Old Style" w:cs="Bookman Old Style"/>
      <w:b/>
      <w:bCs/>
      <w:i w:val="0"/>
      <w:iCs w:val="0"/>
      <w:smallCaps w:val="0"/>
      <w:strike w:val="0"/>
      <w:color w:val="000000"/>
      <w:spacing w:val="0"/>
      <w:w w:val="100"/>
      <w:position w:val="0"/>
      <w:sz w:val="22"/>
      <w:szCs w:val="22"/>
      <w:u w:val="single"/>
      <w:lang w:val="hr-HR"/>
    </w:rPr>
  </w:style>
  <w:style w:type="character" w:customStyle="1" w:styleId="NoSpacingChar">
    <w:name w:val="No Spacing Char"/>
    <w:link w:val="NoSpacing"/>
    <w:uiPriority w:val="1"/>
    <w:rsid w:val="003C66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4411</Words>
  <Characters>25144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Bešović</dc:creator>
  <cp:keywords/>
  <dc:description/>
  <cp:lastModifiedBy>Nenad Durković</cp:lastModifiedBy>
  <cp:revision>2</cp:revision>
  <cp:lastPrinted>2024-02-23T11:39:00Z</cp:lastPrinted>
  <dcterms:created xsi:type="dcterms:W3CDTF">2024-11-26T08:04:00Z</dcterms:created>
  <dcterms:modified xsi:type="dcterms:W3CDTF">2024-11-26T08:04:00Z</dcterms:modified>
</cp:coreProperties>
</file>