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90" w:rsidRDefault="00216090" w:rsidP="00216090">
      <w:pPr>
        <w:pStyle w:val="NoSpacing"/>
        <w:spacing w:line="276" w:lineRule="auto"/>
        <w:rPr>
          <w:rFonts w:ascii="Tahoma" w:hAnsi="Tahoma" w:cs="Tahoma"/>
          <w:b/>
          <w:noProof/>
          <w:sz w:val="28"/>
          <w:szCs w:val="28"/>
        </w:rPr>
      </w:pPr>
      <w:bookmarkStart w:id="0" w:name="_GoBack"/>
      <w:bookmarkEnd w:id="0"/>
      <w:r>
        <w:rPr>
          <w:rFonts w:ascii="Tahoma" w:hAnsi="Tahoma" w:cs="Tahoma"/>
          <w:b/>
          <w:noProof/>
          <w:sz w:val="28"/>
          <w:szCs w:val="28"/>
        </w:rPr>
        <w:t>CRNA GORA</w:t>
      </w:r>
    </w:p>
    <w:p w:rsidR="00216090" w:rsidRDefault="00216090" w:rsidP="00216090">
      <w:pPr>
        <w:pStyle w:val="NoSpacing"/>
        <w:spacing w:line="276" w:lineRule="auto"/>
        <w:rPr>
          <w:rFonts w:ascii="Tahoma" w:hAnsi="Tahoma" w:cs="Tahoma"/>
          <w:b/>
          <w:noProof/>
          <w:sz w:val="24"/>
          <w:szCs w:val="24"/>
        </w:rPr>
      </w:pPr>
      <w:r>
        <w:rPr>
          <w:rFonts w:ascii="Tahoma" w:hAnsi="Tahoma" w:cs="Tahoma"/>
          <w:b/>
          <w:noProof/>
          <w:sz w:val="24"/>
          <w:szCs w:val="24"/>
        </w:rPr>
        <w:t>AGENCIJA ZA ZAŠTITU LIČNIH PODATAKA</w:t>
      </w:r>
    </w:p>
    <w:p w:rsidR="00216090" w:rsidRDefault="00216090" w:rsidP="00216090">
      <w:pPr>
        <w:pStyle w:val="NoSpacing"/>
        <w:spacing w:line="276" w:lineRule="auto"/>
        <w:rPr>
          <w:rFonts w:ascii="Tahoma" w:hAnsi="Tahoma" w:cs="Tahoma"/>
          <w:b/>
          <w:noProof/>
          <w:sz w:val="24"/>
          <w:szCs w:val="24"/>
        </w:rPr>
      </w:pPr>
      <w:r>
        <w:rPr>
          <w:rFonts w:ascii="Tahoma" w:hAnsi="Tahoma" w:cs="Tahoma"/>
          <w:b/>
          <w:noProof/>
          <w:sz w:val="24"/>
          <w:szCs w:val="24"/>
        </w:rPr>
        <w:t>I SLOBODAN PRISTUP INFORMACIJAMA</w:t>
      </w:r>
    </w:p>
    <w:p w:rsidR="00216090" w:rsidRDefault="00216090" w:rsidP="00216090">
      <w:pPr>
        <w:spacing w:after="0"/>
        <w:rPr>
          <w:rFonts w:ascii="Tahoma" w:hAnsi="Tahoma" w:cs="Tahoma"/>
          <w:noProof/>
          <w:sz w:val="24"/>
          <w:szCs w:val="24"/>
        </w:rPr>
      </w:pPr>
      <w:r>
        <w:rPr>
          <w:rFonts w:ascii="Tahoma" w:hAnsi="Tahoma" w:cs="Tahoma"/>
          <w:b/>
          <w:noProof/>
          <w:sz w:val="24"/>
          <w:szCs w:val="24"/>
        </w:rPr>
        <w:t xml:space="preserve">Br. </w:t>
      </w:r>
      <w:r w:rsidR="00C05A99">
        <w:rPr>
          <w:rFonts w:ascii="Tahoma" w:hAnsi="Tahoma" w:cs="Tahoma"/>
          <w:b/>
          <w:noProof/>
          <w:sz w:val="24"/>
          <w:szCs w:val="24"/>
        </w:rPr>
        <w:t>05-18-13671-25/23</w:t>
      </w:r>
    </w:p>
    <w:p w:rsidR="00770827" w:rsidRDefault="00216090" w:rsidP="00216090">
      <w:pPr>
        <w:spacing w:after="0"/>
        <w:rPr>
          <w:rFonts w:ascii="Tahoma" w:hAnsi="Tahoma" w:cs="Tahoma"/>
          <w:b/>
          <w:noProof/>
          <w:sz w:val="24"/>
          <w:szCs w:val="24"/>
        </w:rPr>
      </w:pPr>
      <w:r>
        <w:rPr>
          <w:rFonts w:ascii="Tahoma" w:hAnsi="Tahoma" w:cs="Tahoma"/>
          <w:b/>
          <w:noProof/>
          <w:sz w:val="24"/>
          <w:szCs w:val="24"/>
        </w:rPr>
        <w:t>Podgorica,</w:t>
      </w:r>
      <w:r w:rsidR="00C05A99">
        <w:rPr>
          <w:rFonts w:ascii="Tahoma" w:hAnsi="Tahoma" w:cs="Tahoma"/>
          <w:b/>
          <w:noProof/>
          <w:sz w:val="24"/>
          <w:szCs w:val="24"/>
        </w:rPr>
        <w:t>23.02.2024.</w:t>
      </w:r>
    </w:p>
    <w:p w:rsidR="00770827" w:rsidRPr="00770827" w:rsidRDefault="00770827" w:rsidP="00216090">
      <w:pPr>
        <w:spacing w:after="0"/>
        <w:rPr>
          <w:rFonts w:ascii="Tahoma" w:hAnsi="Tahoma" w:cs="Tahoma"/>
          <w:b/>
          <w:noProof/>
          <w:sz w:val="24"/>
          <w:szCs w:val="24"/>
        </w:rPr>
      </w:pPr>
    </w:p>
    <w:p w:rsidR="00ED2402" w:rsidRPr="00770827" w:rsidRDefault="00216090" w:rsidP="00770827">
      <w:pPr>
        <w:spacing w:line="240" w:lineRule="auto"/>
        <w:jc w:val="both"/>
        <w:rPr>
          <w:rFonts w:ascii="Tahoma" w:hAnsi="Tahoma" w:cs="Tahoma"/>
          <w:sz w:val="24"/>
          <w:szCs w:val="24"/>
          <w:lang w:val="sr-Latn-CS"/>
        </w:rPr>
      </w:pPr>
      <w:r w:rsidRPr="00770827">
        <w:rPr>
          <w:rFonts w:ascii="Tahoma" w:hAnsi="Tahoma" w:cs="Tahoma"/>
          <w:sz w:val="24"/>
          <w:szCs w:val="24"/>
          <w:lang w:val="sr-Latn-CS"/>
        </w:rPr>
        <w:t xml:space="preserve">Na osnovu člana 56 stav 1 tačka 6, </w:t>
      </w:r>
      <w:r w:rsidR="0085600F" w:rsidRPr="00770827">
        <w:rPr>
          <w:rFonts w:ascii="Tahoma" w:hAnsi="Tahoma" w:cs="Tahoma"/>
          <w:sz w:val="24"/>
          <w:szCs w:val="24"/>
          <w:lang w:val="sr-Latn-CS"/>
        </w:rPr>
        <w:t xml:space="preserve">člana 69 i </w:t>
      </w:r>
      <w:r w:rsidRPr="00C263F0">
        <w:rPr>
          <w:rFonts w:ascii="Tahoma" w:hAnsi="Tahoma" w:cs="Tahoma"/>
          <w:sz w:val="24"/>
          <w:szCs w:val="24"/>
          <w:lang w:val="sr-Latn-CS"/>
        </w:rPr>
        <w:t xml:space="preserve">člana 71 </w:t>
      </w:r>
      <w:r w:rsidR="00974A1E" w:rsidRPr="00C263F0">
        <w:rPr>
          <w:rFonts w:ascii="Tahoma" w:hAnsi="Tahoma" w:cs="Tahoma"/>
          <w:sz w:val="24"/>
          <w:szCs w:val="24"/>
          <w:lang w:val="sr-Latn-CS"/>
        </w:rPr>
        <w:t xml:space="preserve">stav 1 tačke 3 i 5 </w:t>
      </w:r>
      <w:r w:rsidR="00F87203" w:rsidRPr="00C263F0">
        <w:rPr>
          <w:rFonts w:ascii="Tahoma" w:hAnsi="Tahoma" w:cs="Tahoma"/>
          <w:sz w:val="24"/>
          <w:szCs w:val="24"/>
          <w:lang w:val="sr-Latn-CS"/>
        </w:rPr>
        <w:t xml:space="preserve"> </w:t>
      </w:r>
      <w:r w:rsidRPr="00770827">
        <w:rPr>
          <w:rFonts w:ascii="Tahoma" w:hAnsi="Tahoma" w:cs="Tahoma"/>
          <w:sz w:val="24"/>
          <w:szCs w:val="24"/>
          <w:lang w:val="sr-Latn-CS"/>
        </w:rPr>
        <w:t>Zakona o zaštiti podataka o ličnosti ( „Sl. list CG“ br. 79/08, 70/09, 44</w:t>
      </w:r>
      <w:r w:rsidRPr="00770827">
        <w:rPr>
          <w:rFonts w:ascii="Tahoma" w:hAnsi="Tahoma" w:cs="Tahoma"/>
          <w:sz w:val="24"/>
          <w:szCs w:val="24"/>
        </w:rPr>
        <w:t>/12 i 22/17</w:t>
      </w:r>
      <w:r w:rsidRPr="00770827">
        <w:rPr>
          <w:rFonts w:ascii="Tahoma" w:hAnsi="Tahoma" w:cs="Tahoma"/>
          <w:sz w:val="24"/>
          <w:szCs w:val="24"/>
          <w:lang w:val="sr-Latn-CS"/>
        </w:rPr>
        <w:t>),</w:t>
      </w:r>
      <w:r w:rsidR="00263EF1">
        <w:rPr>
          <w:rFonts w:ascii="Tahoma" w:hAnsi="Tahoma" w:cs="Tahoma"/>
          <w:sz w:val="24"/>
          <w:szCs w:val="24"/>
          <w:lang w:val="sr-Latn-CS"/>
        </w:rPr>
        <w:t xml:space="preserve"> </w:t>
      </w:r>
      <w:r w:rsidR="009B36AA">
        <w:rPr>
          <w:rFonts w:ascii="Tahoma" w:hAnsi="Tahoma" w:cs="Tahoma"/>
          <w:sz w:val="24"/>
          <w:szCs w:val="24"/>
          <w:lang w:val="sr-Latn-CS"/>
        </w:rPr>
        <w:t>p</w:t>
      </w:r>
      <w:r w:rsidR="009B36AA" w:rsidRPr="00396168">
        <w:rPr>
          <w:rFonts w:ascii="Tahoma" w:hAnsi="Tahoma" w:cs="Tahoma"/>
          <w:sz w:val="24"/>
          <w:szCs w:val="24"/>
          <w:lang w:val="sr-Latn-CS"/>
        </w:rPr>
        <w:t>ostupajuć</w:t>
      </w:r>
      <w:r w:rsidR="009B36AA">
        <w:rPr>
          <w:rFonts w:ascii="Tahoma" w:hAnsi="Tahoma" w:cs="Tahoma"/>
          <w:sz w:val="24"/>
          <w:szCs w:val="24"/>
          <w:lang w:val="sr-Latn-CS"/>
        </w:rPr>
        <w:t xml:space="preserve">i po Zahtjevu za zaštitu prava </w:t>
      </w:r>
      <w:r w:rsidR="00C05A99">
        <w:rPr>
          <w:rFonts w:ascii="Tahoma" w:hAnsi="Tahoma" w:cs="Tahoma"/>
          <w:sz w:val="24"/>
          <w:szCs w:val="24"/>
          <w:lang w:val="sr-Latn-CS"/>
        </w:rPr>
        <w:t>X.X.</w:t>
      </w:r>
      <w:r w:rsidR="00C81824">
        <w:rPr>
          <w:rFonts w:ascii="Tahoma" w:hAnsi="Tahoma" w:cs="Tahoma"/>
          <w:sz w:val="24"/>
          <w:szCs w:val="24"/>
          <w:lang w:val="sr-Latn-CS"/>
        </w:rPr>
        <w:t xml:space="preserve">,podnesenim </w:t>
      </w:r>
      <w:r w:rsidR="009B36AA" w:rsidRPr="00396168">
        <w:rPr>
          <w:rFonts w:ascii="Tahoma" w:hAnsi="Tahoma" w:cs="Tahoma"/>
          <w:sz w:val="24"/>
          <w:szCs w:val="24"/>
          <w:lang w:val="sr-Latn-CS"/>
        </w:rPr>
        <w:t xml:space="preserve"> preko punomoćnika advokatske kancelarije Čejović Vesne i Čejović Sonje, advokata iz Bara, </w:t>
      </w:r>
      <w:r w:rsidR="009B36AA" w:rsidRPr="00396168">
        <w:rPr>
          <w:rFonts w:ascii="Tahoma" w:hAnsi="Tahoma" w:cs="Tahoma"/>
          <w:sz w:val="24"/>
          <w:szCs w:val="24"/>
        </w:rPr>
        <w:t>br.05-18-13671-1/23 od 22.06.2023. godine</w:t>
      </w:r>
      <w:r w:rsidR="009B36AA" w:rsidRPr="00396168">
        <w:rPr>
          <w:rFonts w:ascii="Tahoma" w:hAnsi="Tahoma" w:cs="Tahoma"/>
          <w:sz w:val="24"/>
          <w:szCs w:val="24"/>
          <w:lang w:val="sr-Latn-CS"/>
        </w:rPr>
        <w:t xml:space="preserve">, </w:t>
      </w:r>
      <w:r w:rsidRPr="00770827">
        <w:rPr>
          <w:rFonts w:ascii="Tahoma" w:hAnsi="Tahoma" w:cs="Tahoma"/>
          <w:sz w:val="24"/>
          <w:szCs w:val="24"/>
          <w:lang w:val="sr-Latn-CS"/>
        </w:rPr>
        <w:t>a odlučujući po</w:t>
      </w:r>
      <w:r w:rsidR="00473BB0">
        <w:rPr>
          <w:rFonts w:ascii="Tahoma" w:hAnsi="Tahoma" w:cs="Tahoma"/>
          <w:sz w:val="24"/>
          <w:szCs w:val="24"/>
          <w:lang w:val="sr-Latn-CS"/>
        </w:rPr>
        <w:t xml:space="preserve"> Prigovoru </w:t>
      </w:r>
      <w:r w:rsidR="00691AEC">
        <w:rPr>
          <w:rFonts w:ascii="Tahoma" w:hAnsi="Tahoma" w:cs="Tahoma"/>
          <w:sz w:val="24"/>
          <w:szCs w:val="24"/>
          <w:lang w:val="sr-Latn-CS"/>
        </w:rPr>
        <w:t xml:space="preserve">br. 05-18-13671-17/23 </w:t>
      </w:r>
      <w:r w:rsidR="00704BCB">
        <w:rPr>
          <w:rFonts w:ascii="Tahoma" w:hAnsi="Tahoma" w:cs="Tahoma"/>
          <w:sz w:val="24"/>
          <w:szCs w:val="24"/>
          <w:lang w:val="sr-Latn-CS"/>
        </w:rPr>
        <w:t>od 02.11.2023. godine</w:t>
      </w:r>
      <w:r w:rsidR="007D628B">
        <w:rPr>
          <w:rFonts w:ascii="Tahoma" w:hAnsi="Tahoma" w:cs="Tahoma"/>
          <w:sz w:val="24"/>
          <w:szCs w:val="24"/>
          <w:lang w:val="sr-Latn-CS"/>
        </w:rPr>
        <w:t>,</w:t>
      </w:r>
      <w:r w:rsidR="00704BCB">
        <w:rPr>
          <w:rFonts w:ascii="Tahoma" w:hAnsi="Tahoma" w:cs="Tahoma"/>
          <w:sz w:val="24"/>
          <w:szCs w:val="24"/>
          <w:lang w:val="sr-Latn-CS"/>
        </w:rPr>
        <w:t xml:space="preserve"> izjavljenim preko </w:t>
      </w:r>
      <w:r w:rsidR="007D628B">
        <w:rPr>
          <w:rFonts w:ascii="Tahoma" w:hAnsi="Tahoma" w:cs="Tahoma"/>
          <w:sz w:val="24"/>
          <w:szCs w:val="24"/>
          <w:lang w:val="sr-Latn-CS"/>
        </w:rPr>
        <w:t xml:space="preserve">punomoćnika </w:t>
      </w:r>
      <w:r w:rsidR="00473BB0">
        <w:rPr>
          <w:rFonts w:ascii="Tahoma" w:hAnsi="Tahoma" w:cs="Tahoma"/>
          <w:sz w:val="24"/>
          <w:szCs w:val="24"/>
          <w:lang w:val="sr-Latn-CS"/>
        </w:rPr>
        <w:t>advokatske kancelarije Danila Radulović</w:t>
      </w:r>
      <w:r w:rsidR="007D628B">
        <w:rPr>
          <w:rFonts w:ascii="Tahoma" w:hAnsi="Tahoma" w:cs="Tahoma"/>
          <w:sz w:val="24"/>
          <w:szCs w:val="24"/>
          <w:lang w:val="sr-Latn-CS"/>
        </w:rPr>
        <w:t>a</w:t>
      </w:r>
      <w:r w:rsidR="00473BB0">
        <w:rPr>
          <w:rFonts w:ascii="Tahoma" w:hAnsi="Tahoma" w:cs="Tahoma"/>
          <w:sz w:val="24"/>
          <w:szCs w:val="24"/>
          <w:lang w:val="sr-Latn-CS"/>
        </w:rPr>
        <w:t>, na Zapisnik o izvrš</w:t>
      </w:r>
      <w:r w:rsidR="00704BCB">
        <w:rPr>
          <w:rFonts w:ascii="Tahoma" w:hAnsi="Tahoma" w:cs="Tahoma"/>
          <w:sz w:val="24"/>
          <w:szCs w:val="24"/>
          <w:lang w:val="sr-Latn-CS"/>
        </w:rPr>
        <w:t>enom nadzoru, br. 05-18-13671-13/23 od 23.10</w:t>
      </w:r>
      <w:r w:rsidR="00473BB0">
        <w:rPr>
          <w:rFonts w:ascii="Tahoma" w:hAnsi="Tahoma" w:cs="Tahoma"/>
          <w:sz w:val="24"/>
          <w:szCs w:val="24"/>
          <w:lang w:val="sr-Latn-CS"/>
        </w:rPr>
        <w:t xml:space="preserve">.2023. godine, </w:t>
      </w:r>
      <w:r w:rsidRPr="00770827">
        <w:rPr>
          <w:rFonts w:ascii="Tahoma" w:hAnsi="Tahoma" w:cs="Tahoma"/>
          <w:sz w:val="24"/>
          <w:szCs w:val="24"/>
          <w:lang w:val="sr-Latn-CS"/>
        </w:rPr>
        <w:t>Savjet Agencije za za</w:t>
      </w:r>
      <w:r w:rsidRPr="00770827">
        <w:rPr>
          <w:rFonts w:ascii="Tahoma" w:hAnsi="Tahoma" w:cs="Tahoma"/>
          <w:sz w:val="24"/>
          <w:szCs w:val="24"/>
        </w:rPr>
        <w:t xml:space="preserve">štitu ličnih podataka i slobodan pristup informacijama </w:t>
      </w:r>
      <w:r w:rsidR="008530CC" w:rsidRPr="00770827">
        <w:rPr>
          <w:rFonts w:ascii="Tahoma" w:hAnsi="Tahoma" w:cs="Tahoma"/>
          <w:sz w:val="24"/>
          <w:szCs w:val="24"/>
          <w:lang w:val="sr-Latn-CS"/>
        </w:rPr>
        <w:t>je na sjednici održanoj dana</w:t>
      </w:r>
      <w:r w:rsidR="008F4A91">
        <w:rPr>
          <w:rFonts w:ascii="Tahoma" w:hAnsi="Tahoma" w:cs="Tahoma"/>
          <w:sz w:val="24"/>
          <w:szCs w:val="24"/>
          <w:lang w:val="sr-Latn-CS"/>
        </w:rPr>
        <w:t xml:space="preserve"> 23.02.2024.godine </w:t>
      </w:r>
      <w:r w:rsidR="008530CC" w:rsidRPr="00770827">
        <w:rPr>
          <w:rFonts w:ascii="Tahoma" w:hAnsi="Tahoma" w:cs="Tahoma"/>
          <w:sz w:val="24"/>
          <w:szCs w:val="24"/>
          <w:lang w:val="sr-Latn-CS"/>
        </w:rPr>
        <w:t xml:space="preserve"> </w:t>
      </w:r>
      <w:r w:rsidRPr="00770827">
        <w:rPr>
          <w:rFonts w:ascii="Tahoma" w:hAnsi="Tahoma" w:cs="Tahoma"/>
          <w:sz w:val="24"/>
          <w:szCs w:val="24"/>
          <w:lang w:val="sr-Latn-CS"/>
        </w:rPr>
        <w:t>donio</w:t>
      </w:r>
    </w:p>
    <w:p w:rsidR="00770827" w:rsidRPr="00770827" w:rsidRDefault="00216090" w:rsidP="001640D9">
      <w:pPr>
        <w:spacing w:line="240" w:lineRule="auto"/>
        <w:jc w:val="center"/>
        <w:rPr>
          <w:rFonts w:ascii="Tahoma" w:hAnsi="Tahoma" w:cs="Tahoma"/>
          <w:b/>
          <w:sz w:val="24"/>
          <w:szCs w:val="24"/>
          <w:lang w:val="sr-Latn-CS"/>
        </w:rPr>
      </w:pPr>
      <w:r w:rsidRPr="00770827">
        <w:rPr>
          <w:rFonts w:ascii="Tahoma" w:hAnsi="Tahoma" w:cs="Tahoma"/>
          <w:b/>
          <w:sz w:val="24"/>
          <w:szCs w:val="24"/>
          <w:lang w:val="sr-Latn-CS"/>
        </w:rPr>
        <w:t>R J E Š E N J E</w:t>
      </w:r>
    </w:p>
    <w:p w:rsidR="001640D9" w:rsidRDefault="00484702" w:rsidP="00691AEC">
      <w:pPr>
        <w:jc w:val="both"/>
        <w:rPr>
          <w:rFonts w:ascii="Tahoma" w:hAnsi="Tahoma" w:cs="Tahoma"/>
          <w:sz w:val="24"/>
          <w:szCs w:val="24"/>
          <w:lang w:val="sr-Latn-CS"/>
        </w:rPr>
      </w:pPr>
      <w:r w:rsidRPr="00770827">
        <w:rPr>
          <w:rFonts w:ascii="Tahoma" w:hAnsi="Tahoma" w:cs="Tahoma"/>
          <w:b/>
          <w:sz w:val="24"/>
          <w:szCs w:val="24"/>
          <w:lang w:val="sr-Latn-CS"/>
        </w:rPr>
        <w:t xml:space="preserve">I </w:t>
      </w:r>
      <w:r w:rsidR="00046C54" w:rsidRPr="00770827">
        <w:rPr>
          <w:rFonts w:ascii="Tahoma" w:hAnsi="Tahoma" w:cs="Tahoma"/>
          <w:b/>
          <w:sz w:val="24"/>
          <w:szCs w:val="24"/>
          <w:lang w:val="sr-Latn-CS"/>
        </w:rPr>
        <w:t xml:space="preserve"> </w:t>
      </w:r>
      <w:r w:rsidR="00CA2C81">
        <w:rPr>
          <w:rFonts w:ascii="Tahoma" w:hAnsi="Tahoma" w:cs="Tahoma"/>
          <w:sz w:val="24"/>
          <w:szCs w:val="24"/>
          <w:lang w:val="sr-Latn-CS"/>
        </w:rPr>
        <w:t>Prigovor</w:t>
      </w:r>
      <w:r w:rsidR="000C6A50">
        <w:rPr>
          <w:rFonts w:ascii="Tahoma" w:hAnsi="Tahoma" w:cs="Tahoma"/>
          <w:sz w:val="24"/>
          <w:szCs w:val="24"/>
          <w:lang w:val="sr-Latn-CS"/>
        </w:rPr>
        <w:t xml:space="preserve"> „ToMontenegro“ d.o.o.</w:t>
      </w:r>
      <w:r w:rsidR="00CA2C81">
        <w:rPr>
          <w:rFonts w:ascii="Tahoma" w:hAnsi="Tahoma" w:cs="Tahoma"/>
          <w:sz w:val="24"/>
          <w:szCs w:val="24"/>
          <w:lang w:val="sr-Latn-CS"/>
        </w:rPr>
        <w:t>, br. 05-18-13671-17/23 od 02.11.2023. godine, izjavljen preko punomoćnika advokatske kancelarije Danila Radulovića, na Zapisnik o izvršenom nadzoru, br. 0</w:t>
      </w:r>
      <w:r w:rsidR="00411F85">
        <w:rPr>
          <w:rFonts w:ascii="Tahoma" w:hAnsi="Tahoma" w:cs="Tahoma"/>
          <w:sz w:val="24"/>
          <w:szCs w:val="24"/>
          <w:lang w:val="sr-Latn-CS"/>
        </w:rPr>
        <w:t>5-18-13671-13/23 od 23.10.2023.</w:t>
      </w:r>
      <w:r w:rsidR="00CA2C81">
        <w:rPr>
          <w:rFonts w:ascii="Tahoma" w:hAnsi="Tahoma" w:cs="Tahoma"/>
          <w:sz w:val="24"/>
          <w:szCs w:val="24"/>
          <w:lang w:val="sr-Latn-CS"/>
        </w:rPr>
        <w:t>godine odbija se kao neosnovan</w:t>
      </w:r>
    </w:p>
    <w:p w:rsidR="00AE140D" w:rsidRDefault="000C6A50" w:rsidP="00994CD9">
      <w:pPr>
        <w:spacing w:line="240" w:lineRule="auto"/>
        <w:jc w:val="both"/>
        <w:rPr>
          <w:rFonts w:ascii="Tahoma" w:hAnsi="Tahoma" w:cs="Tahoma"/>
          <w:sz w:val="24"/>
          <w:szCs w:val="24"/>
        </w:rPr>
      </w:pPr>
      <w:r w:rsidRPr="00994CD9">
        <w:rPr>
          <w:rFonts w:ascii="Tahoma" w:hAnsi="Tahoma" w:cs="Tahoma"/>
          <w:b/>
          <w:sz w:val="24"/>
          <w:szCs w:val="24"/>
          <w:lang w:val="sr-Latn-CS"/>
        </w:rPr>
        <w:t>II</w:t>
      </w:r>
      <w:r>
        <w:rPr>
          <w:rFonts w:ascii="Tahoma" w:hAnsi="Tahoma" w:cs="Tahoma"/>
          <w:sz w:val="24"/>
          <w:szCs w:val="24"/>
          <w:lang w:val="sr-Latn-CS"/>
        </w:rPr>
        <w:tab/>
      </w:r>
      <w:r w:rsidRPr="000C6A50">
        <w:rPr>
          <w:rFonts w:ascii="Tahoma" w:hAnsi="Tahoma" w:cs="Tahoma"/>
          <w:sz w:val="24"/>
          <w:szCs w:val="24"/>
          <w:lang w:val="sr-Latn-CS"/>
        </w:rPr>
        <w:t>Zabranjuje se</w:t>
      </w:r>
      <w:r>
        <w:rPr>
          <w:rFonts w:ascii="Tahoma" w:hAnsi="Tahoma" w:cs="Tahoma"/>
          <w:sz w:val="24"/>
          <w:szCs w:val="24"/>
          <w:lang w:val="sr-Latn-CS"/>
        </w:rPr>
        <w:t xml:space="preserve">  „ToMontenegro“ d.o.o</w:t>
      </w:r>
      <w:r w:rsidR="00530D5A">
        <w:rPr>
          <w:rFonts w:ascii="Tahoma" w:hAnsi="Tahoma" w:cs="Tahoma"/>
          <w:sz w:val="24"/>
          <w:szCs w:val="24"/>
          <w:lang w:val="sr-Latn-CS"/>
        </w:rPr>
        <w:t xml:space="preserve"> </w:t>
      </w:r>
      <w:r w:rsidR="00974A1E">
        <w:rPr>
          <w:rFonts w:ascii="Tahoma" w:hAnsi="Tahoma" w:cs="Tahoma"/>
          <w:sz w:val="24"/>
          <w:szCs w:val="24"/>
          <w:lang w:val="sr-Latn-CS"/>
        </w:rPr>
        <w:t xml:space="preserve"> </w:t>
      </w:r>
      <w:r w:rsidR="00530D5A">
        <w:rPr>
          <w:rFonts w:ascii="Tahoma" w:hAnsi="Tahoma" w:cs="Tahoma"/>
          <w:sz w:val="24"/>
          <w:szCs w:val="24"/>
          <w:lang w:val="sr-Latn-CS"/>
        </w:rPr>
        <w:t>da</w:t>
      </w:r>
      <w:r w:rsidR="00974A1E">
        <w:rPr>
          <w:rFonts w:ascii="Tahoma" w:hAnsi="Tahoma" w:cs="Tahoma"/>
          <w:sz w:val="24"/>
          <w:szCs w:val="24"/>
          <w:lang w:val="sr-Latn-CS"/>
        </w:rPr>
        <w:t xml:space="preserve">vanje na korišćenje </w:t>
      </w:r>
      <w:r w:rsidR="00530D5A">
        <w:rPr>
          <w:rFonts w:ascii="Tahoma" w:hAnsi="Tahoma" w:cs="Tahoma"/>
          <w:sz w:val="24"/>
          <w:szCs w:val="24"/>
          <w:lang w:val="sr-Latn-CS"/>
        </w:rPr>
        <w:t xml:space="preserve"> </w:t>
      </w:r>
      <w:r w:rsidRPr="000C6A50">
        <w:rPr>
          <w:rFonts w:ascii="Tahoma" w:hAnsi="Tahoma" w:cs="Tahoma"/>
          <w:sz w:val="24"/>
          <w:szCs w:val="24"/>
        </w:rPr>
        <w:t xml:space="preserve"> </w:t>
      </w:r>
      <w:r w:rsidR="00974A1E">
        <w:rPr>
          <w:rFonts w:ascii="Tahoma" w:hAnsi="Tahoma" w:cs="Tahoma"/>
          <w:sz w:val="24"/>
          <w:szCs w:val="24"/>
        </w:rPr>
        <w:t xml:space="preserve">ličnih </w:t>
      </w:r>
      <w:r w:rsidRPr="000C6A50">
        <w:rPr>
          <w:rFonts w:ascii="Tahoma" w:hAnsi="Tahoma" w:cs="Tahoma"/>
          <w:sz w:val="24"/>
          <w:szCs w:val="24"/>
        </w:rPr>
        <w:t xml:space="preserve">  podataka </w:t>
      </w:r>
      <w:r w:rsidR="00C05A99">
        <w:rPr>
          <w:rFonts w:ascii="Tahoma" w:hAnsi="Tahoma" w:cs="Tahoma"/>
          <w:sz w:val="24"/>
          <w:szCs w:val="24"/>
        </w:rPr>
        <w:t>X.X.</w:t>
      </w:r>
      <w:r>
        <w:rPr>
          <w:rFonts w:ascii="Tahoma" w:hAnsi="Tahoma" w:cs="Tahoma"/>
          <w:sz w:val="24"/>
          <w:szCs w:val="24"/>
        </w:rPr>
        <w:t xml:space="preserve"> u svrhu provjere podobnos</w:t>
      </w:r>
      <w:r w:rsidR="00411F85">
        <w:rPr>
          <w:rFonts w:ascii="Tahoma" w:hAnsi="Tahoma" w:cs="Tahoma"/>
          <w:sz w:val="24"/>
          <w:szCs w:val="24"/>
        </w:rPr>
        <w:t>t</w:t>
      </w:r>
      <w:r>
        <w:rPr>
          <w:rFonts w:ascii="Tahoma" w:hAnsi="Tahoma" w:cs="Tahoma"/>
          <w:sz w:val="24"/>
          <w:szCs w:val="24"/>
        </w:rPr>
        <w:t xml:space="preserve">i </w:t>
      </w:r>
      <w:r w:rsidR="00411F85">
        <w:rPr>
          <w:rFonts w:ascii="Tahoma" w:hAnsi="Tahoma" w:cs="Tahoma"/>
          <w:sz w:val="24"/>
          <w:szCs w:val="24"/>
        </w:rPr>
        <w:t xml:space="preserve"> za dobijanje identifikacione kartice </w:t>
      </w:r>
      <w:r w:rsidR="00530D5A">
        <w:rPr>
          <w:rFonts w:ascii="Tahoma" w:hAnsi="Tahoma" w:cs="Tahoma"/>
          <w:sz w:val="24"/>
          <w:szCs w:val="24"/>
        </w:rPr>
        <w:t xml:space="preserve"> </w:t>
      </w:r>
      <w:r w:rsidR="00974A1E">
        <w:rPr>
          <w:rFonts w:ascii="Tahoma" w:hAnsi="Tahoma" w:cs="Tahoma"/>
          <w:sz w:val="24"/>
          <w:szCs w:val="24"/>
        </w:rPr>
        <w:t xml:space="preserve">bez pravnog osnova </w:t>
      </w:r>
    </w:p>
    <w:p w:rsidR="00974A1E" w:rsidRDefault="00974A1E" w:rsidP="00974A1E">
      <w:pPr>
        <w:spacing w:line="240" w:lineRule="auto"/>
        <w:jc w:val="both"/>
        <w:rPr>
          <w:rFonts w:ascii="Tahoma" w:hAnsi="Tahoma" w:cs="Tahoma"/>
          <w:sz w:val="24"/>
          <w:szCs w:val="24"/>
        </w:rPr>
      </w:pPr>
      <w:r w:rsidRPr="00974A1E">
        <w:rPr>
          <w:rFonts w:ascii="Tahoma" w:hAnsi="Tahoma" w:cs="Tahoma"/>
          <w:b/>
          <w:sz w:val="24"/>
          <w:szCs w:val="24"/>
        </w:rPr>
        <w:t xml:space="preserve">III </w:t>
      </w:r>
      <w:r>
        <w:rPr>
          <w:rFonts w:ascii="Tahoma" w:hAnsi="Tahoma" w:cs="Tahoma"/>
          <w:sz w:val="24"/>
          <w:szCs w:val="24"/>
        </w:rPr>
        <w:t xml:space="preserve">     Naređuje se  </w:t>
      </w:r>
      <w:r>
        <w:rPr>
          <w:rFonts w:ascii="Tahoma" w:hAnsi="Tahoma" w:cs="Tahoma"/>
          <w:sz w:val="24"/>
          <w:szCs w:val="24"/>
          <w:lang w:val="sr-Latn-CS"/>
        </w:rPr>
        <w:t xml:space="preserve">ToMontenegro“ d.o.o , </w:t>
      </w:r>
      <w:r>
        <w:rPr>
          <w:rFonts w:ascii="Tahoma" w:hAnsi="Tahoma" w:cs="Tahoma"/>
          <w:sz w:val="24"/>
          <w:szCs w:val="24"/>
        </w:rPr>
        <w:t xml:space="preserve">da u roku od odmah od prijema ovog rješenja, izvrši brisanje  ličnih podataka </w:t>
      </w:r>
      <w:r w:rsidR="00C05A99">
        <w:rPr>
          <w:rFonts w:ascii="Tahoma" w:hAnsi="Tahoma" w:cs="Tahoma"/>
          <w:sz w:val="24"/>
          <w:szCs w:val="24"/>
        </w:rPr>
        <w:t>X.X.</w:t>
      </w:r>
      <w:r>
        <w:rPr>
          <w:rFonts w:ascii="Tahoma" w:hAnsi="Tahoma" w:cs="Tahoma"/>
          <w:sz w:val="24"/>
          <w:szCs w:val="24"/>
        </w:rPr>
        <w:t xml:space="preserve">  korišćenih od strane Uprave policije- </w:t>
      </w:r>
      <w:r w:rsidRPr="000F7178">
        <w:rPr>
          <w:rFonts w:ascii="Tahoma" w:hAnsi="Tahoma" w:cs="Tahoma"/>
          <w:sz w:val="24"/>
          <w:szCs w:val="24"/>
        </w:rPr>
        <w:t>Regionalni centar Granične policije “Centar”</w:t>
      </w:r>
      <w:r>
        <w:rPr>
          <w:rFonts w:ascii="Tahoma" w:hAnsi="Tahoma" w:cs="Tahoma"/>
          <w:sz w:val="24"/>
          <w:szCs w:val="24"/>
        </w:rPr>
        <w:t xml:space="preserve"> u vezi dodatne bezbjedonosne provjere</w:t>
      </w:r>
      <w:r w:rsidR="00C263F0">
        <w:rPr>
          <w:rFonts w:ascii="Tahoma" w:hAnsi="Tahoma" w:cs="Tahoma"/>
          <w:sz w:val="24"/>
          <w:szCs w:val="24"/>
        </w:rPr>
        <w:t xml:space="preserve"> ovog lica koje je izvršila  Agencija</w:t>
      </w:r>
      <w:r>
        <w:rPr>
          <w:rFonts w:ascii="Tahoma" w:hAnsi="Tahoma" w:cs="Tahoma"/>
          <w:sz w:val="24"/>
          <w:szCs w:val="24"/>
        </w:rPr>
        <w:t xml:space="preserve"> za nacionalnu bezbjednost</w:t>
      </w:r>
      <w:r w:rsidR="00AB1576">
        <w:rPr>
          <w:rFonts w:ascii="Tahoma" w:hAnsi="Tahoma" w:cs="Tahoma"/>
          <w:sz w:val="24"/>
          <w:szCs w:val="24"/>
        </w:rPr>
        <w:t xml:space="preserve"> </w:t>
      </w:r>
      <w:r>
        <w:rPr>
          <w:rFonts w:ascii="Tahoma" w:hAnsi="Tahoma" w:cs="Tahoma"/>
          <w:sz w:val="24"/>
          <w:szCs w:val="24"/>
        </w:rPr>
        <w:t xml:space="preserve"> suprotno zakonu</w:t>
      </w:r>
    </w:p>
    <w:p w:rsidR="00974A1E" w:rsidRPr="00C263F0" w:rsidRDefault="00974A1E" w:rsidP="00994CD9">
      <w:pPr>
        <w:spacing w:line="240" w:lineRule="auto"/>
        <w:jc w:val="both"/>
        <w:rPr>
          <w:rFonts w:ascii="Tahoma" w:hAnsi="Tahoma" w:cs="Tahoma"/>
          <w:sz w:val="24"/>
          <w:szCs w:val="24"/>
          <w:lang w:val="sr-Latn-CS"/>
        </w:rPr>
      </w:pPr>
      <w:r w:rsidRPr="00974A1E">
        <w:rPr>
          <w:rFonts w:ascii="Tahoma" w:hAnsi="Tahoma" w:cs="Tahoma"/>
          <w:b/>
          <w:sz w:val="24"/>
          <w:szCs w:val="24"/>
        </w:rPr>
        <w:t>IV</w:t>
      </w:r>
      <w:r w:rsidRPr="00974A1E">
        <w:rPr>
          <w:rFonts w:ascii="Tahoma" w:hAnsi="Tahoma" w:cs="Tahoma"/>
          <w:sz w:val="24"/>
          <w:szCs w:val="24"/>
        </w:rPr>
        <w:tab/>
        <w:t xml:space="preserve">Naređuje se </w:t>
      </w:r>
      <w:r>
        <w:rPr>
          <w:rFonts w:ascii="Tahoma" w:hAnsi="Tahoma" w:cs="Tahoma"/>
          <w:sz w:val="24"/>
          <w:szCs w:val="24"/>
          <w:lang w:val="sr-Latn-CS"/>
        </w:rPr>
        <w:t xml:space="preserve">ToMontenegro“ d.o.o </w:t>
      </w:r>
      <w:r w:rsidRPr="00974A1E">
        <w:rPr>
          <w:rFonts w:ascii="Tahoma" w:hAnsi="Tahoma" w:cs="Tahoma"/>
          <w:bCs/>
          <w:sz w:val="24"/>
          <w:szCs w:val="24"/>
          <w:lang w:val="sr-Latn-ME"/>
        </w:rPr>
        <w:t>da</w:t>
      </w:r>
      <w:r>
        <w:rPr>
          <w:rFonts w:ascii="Tahoma" w:hAnsi="Tahoma" w:cs="Tahoma"/>
          <w:bCs/>
          <w:sz w:val="24"/>
          <w:szCs w:val="24"/>
          <w:lang w:val="sr-Latn-ME"/>
        </w:rPr>
        <w:t>,</w:t>
      </w:r>
      <w:r w:rsidRPr="00974A1E">
        <w:rPr>
          <w:rFonts w:ascii="Tahoma" w:hAnsi="Tahoma" w:cs="Tahoma"/>
          <w:bCs/>
          <w:sz w:val="24"/>
          <w:szCs w:val="24"/>
          <w:lang w:val="sr-Latn-ME"/>
        </w:rPr>
        <w:t xml:space="preserve"> u roku od 7 dana od dana prijema ovog rješenja, obavijesti Agenciju</w:t>
      </w:r>
      <w:r w:rsidRPr="00974A1E">
        <w:rPr>
          <w:rFonts w:ascii="Tahoma" w:hAnsi="Tahoma" w:cs="Tahoma"/>
          <w:sz w:val="24"/>
          <w:szCs w:val="24"/>
        </w:rPr>
        <w:t xml:space="preserve"> o preduzetim mjerama  iz stava III dispozitiva ovog rješenja</w:t>
      </w:r>
    </w:p>
    <w:p w:rsidR="00770827" w:rsidRPr="000C6A50" w:rsidRDefault="00216090" w:rsidP="001640D9">
      <w:pPr>
        <w:jc w:val="center"/>
        <w:rPr>
          <w:rFonts w:ascii="Tahoma" w:hAnsi="Tahoma" w:cs="Tahoma"/>
          <w:b/>
          <w:sz w:val="24"/>
          <w:szCs w:val="24"/>
          <w:lang w:val="sr-Latn-CS"/>
        </w:rPr>
      </w:pPr>
      <w:r w:rsidRPr="000C6A50">
        <w:rPr>
          <w:rFonts w:ascii="Tahoma" w:hAnsi="Tahoma" w:cs="Tahoma"/>
          <w:b/>
          <w:sz w:val="24"/>
          <w:szCs w:val="24"/>
          <w:lang w:val="sr-Latn-CS"/>
        </w:rPr>
        <w:t>O b r a z l o ž e nj e</w:t>
      </w:r>
    </w:p>
    <w:p w:rsidR="000C6A50" w:rsidRPr="000C6A50" w:rsidRDefault="000C6A50" w:rsidP="000C6A50">
      <w:pPr>
        <w:spacing w:after="0" w:line="240" w:lineRule="auto"/>
        <w:jc w:val="both"/>
        <w:rPr>
          <w:rFonts w:ascii="Tahoma" w:eastAsia="Bookman Old Style" w:hAnsi="Tahoma" w:cs="Tahoma"/>
          <w:color w:val="000000"/>
          <w:sz w:val="24"/>
          <w:lang w:val="hr-HR"/>
        </w:rPr>
      </w:pPr>
      <w:r w:rsidRPr="000C6A50">
        <w:rPr>
          <w:rFonts w:ascii="Tahoma" w:hAnsi="Tahoma" w:cs="Tahoma"/>
          <w:sz w:val="24"/>
          <w:szCs w:val="24"/>
        </w:rPr>
        <w:t xml:space="preserve">Dana 22.06.2023. godine ovoj Agenciji od strane </w:t>
      </w:r>
      <w:r w:rsidR="00C05A99">
        <w:rPr>
          <w:rFonts w:ascii="Tahoma" w:hAnsi="Tahoma" w:cs="Tahoma"/>
          <w:sz w:val="24"/>
          <w:szCs w:val="24"/>
        </w:rPr>
        <w:t>X.X.</w:t>
      </w:r>
      <w:r w:rsidRPr="000C6A50">
        <w:rPr>
          <w:rFonts w:ascii="Tahoma" w:hAnsi="Tahoma" w:cs="Tahoma"/>
          <w:sz w:val="24"/>
          <w:szCs w:val="24"/>
        </w:rPr>
        <w:t xml:space="preserve">, </w:t>
      </w:r>
      <w:r w:rsidRPr="00C05A99">
        <w:rPr>
          <w:rFonts w:ascii="Tahoma" w:hAnsi="Tahoma" w:cs="Tahoma"/>
          <w:sz w:val="24"/>
          <w:szCs w:val="24"/>
          <w:highlight w:val="black"/>
        </w:rPr>
        <w:t>iz Bara, saobraćajnog pilota vazdušnog saobraćaja – kapetan vazduhoplova,</w:t>
      </w:r>
      <w:r w:rsidRPr="000C6A50">
        <w:rPr>
          <w:rFonts w:ascii="Tahoma" w:hAnsi="Tahoma" w:cs="Tahoma"/>
          <w:sz w:val="24"/>
          <w:szCs w:val="24"/>
        </w:rPr>
        <w:t xml:space="preserve"> preko punomoćnika,</w:t>
      </w:r>
      <w:r w:rsidRPr="000C6A50">
        <w:rPr>
          <w:rFonts w:ascii="Tahoma" w:hAnsi="Tahoma" w:cs="Tahoma"/>
          <w:sz w:val="24"/>
          <w:szCs w:val="24"/>
          <w:lang w:val="sr-Latn-CS"/>
        </w:rPr>
        <w:t xml:space="preserve"> advokatske kancelarije Čejović Vesne i Čejović Sonje,</w:t>
      </w:r>
      <w:r w:rsidRPr="000C6A50">
        <w:rPr>
          <w:rFonts w:ascii="Tahoma" w:hAnsi="Tahoma" w:cs="Tahoma"/>
          <w:sz w:val="24"/>
          <w:szCs w:val="24"/>
        </w:rPr>
        <w:t xml:space="preserve"> advokata iz Bara, upućen je Zahtjev za zaštitu prava, br.05-18-13671-1/23 od 22.06.2023. godine, kojim navodi da su mu povrijeđena prava  na zaštitu ličnih podataka propisana Zakonom o zaštiti podataka o ličnosti  vezano za postupak  provjere podobnosti koji shodno Zakonu o vazdušnom saobraćaju sprovodi nadležni policijski organ  </w:t>
      </w:r>
      <w:r w:rsidRPr="000C6A50">
        <w:rPr>
          <w:rFonts w:ascii="Tahoma" w:eastAsia="Bookman Old Style" w:hAnsi="Tahoma" w:cs="Tahoma"/>
          <w:color w:val="000000"/>
          <w:sz w:val="24"/>
          <w:lang w:val="hr-HR"/>
        </w:rPr>
        <w:t>radi</w:t>
      </w:r>
      <w:r w:rsidRPr="000C6A50">
        <w:rPr>
          <w:rFonts w:ascii="Tahoma" w:hAnsi="Tahoma" w:cs="Tahoma"/>
          <w:sz w:val="24"/>
        </w:rPr>
        <w:t xml:space="preserve"> </w:t>
      </w:r>
      <w:r w:rsidRPr="000C6A50">
        <w:rPr>
          <w:rFonts w:ascii="Tahoma" w:eastAsia="Bookman Old Style" w:hAnsi="Tahoma" w:cs="Tahoma"/>
          <w:color w:val="000000"/>
          <w:sz w:val="24"/>
          <w:lang w:val="hr-HR"/>
        </w:rPr>
        <w:t xml:space="preserve">pristupa ovog lica kao pilota u ograničene i kontrolisane zone aerodroma. </w:t>
      </w:r>
      <w:r w:rsidRPr="000C6A50">
        <w:rPr>
          <w:rFonts w:ascii="Tahoma" w:hAnsi="Tahoma" w:cs="Tahoma"/>
          <w:sz w:val="24"/>
        </w:rPr>
        <w:t>U zahtjevu se, u</w:t>
      </w:r>
      <w:r w:rsidRPr="000C6A50">
        <w:rPr>
          <w:rFonts w:ascii="Tahoma" w:hAnsi="Tahoma" w:cs="Tahoma"/>
          <w:sz w:val="24"/>
          <w:szCs w:val="24"/>
        </w:rPr>
        <w:t xml:space="preserve"> bitnom,  navodi sljedeće: da je</w:t>
      </w:r>
      <w:r w:rsidRPr="000C6A50">
        <w:t xml:space="preserve"> </w:t>
      </w:r>
      <w:r w:rsidRPr="000C6A50">
        <w:rPr>
          <w:rFonts w:ascii="Tahoma" w:hAnsi="Tahoma" w:cs="Tahoma"/>
          <w:sz w:val="24"/>
          <w:szCs w:val="24"/>
        </w:rPr>
        <w:t xml:space="preserve">dana 30.11.2022. godine Granična policija Podgorica obavijestila „ToMontenegro“, d.o.o. kao </w:t>
      </w:r>
      <w:r w:rsidRPr="00C05A99">
        <w:rPr>
          <w:rFonts w:ascii="Tahoma" w:hAnsi="Tahoma" w:cs="Tahoma"/>
          <w:sz w:val="24"/>
          <w:szCs w:val="24"/>
          <w:highlight w:val="black"/>
        </w:rPr>
        <w:t>poslodavca podnosioca Zahtjeva</w:t>
      </w:r>
      <w:r w:rsidRPr="000C6A50">
        <w:rPr>
          <w:rFonts w:ascii="Tahoma" w:hAnsi="Tahoma" w:cs="Tahoma"/>
          <w:sz w:val="24"/>
          <w:szCs w:val="24"/>
        </w:rPr>
        <w:t xml:space="preserve"> da su „službenici sproveli postupak bezbjednosne provjere“ i utvrdili </w:t>
      </w:r>
      <w:r w:rsidRPr="000C6A50">
        <w:rPr>
          <w:rFonts w:ascii="Tahoma" w:hAnsi="Tahoma" w:cs="Tahoma"/>
          <w:sz w:val="24"/>
          <w:szCs w:val="24"/>
        </w:rPr>
        <w:lastRenderedPageBreak/>
        <w:t xml:space="preserve">da svi zaposleni za koje je podnijet zahtjev „ToMontenegro“, među kojima je bio i </w:t>
      </w:r>
      <w:r w:rsidR="00C05A99">
        <w:rPr>
          <w:rFonts w:ascii="Tahoma" w:hAnsi="Tahoma" w:cs="Tahoma"/>
          <w:sz w:val="24"/>
          <w:szCs w:val="24"/>
        </w:rPr>
        <w:t>X.X.</w:t>
      </w:r>
      <w:r w:rsidRPr="000C6A50">
        <w:rPr>
          <w:rFonts w:ascii="Tahoma" w:hAnsi="Tahoma" w:cs="Tahoma"/>
          <w:sz w:val="24"/>
          <w:szCs w:val="24"/>
        </w:rPr>
        <w:t xml:space="preserve">, ispunjavaju uslove za izdavanje ID kartice za kretanje u ograničene i kontrolisane zone; da je 14.12.2022. godine (13 dana kasnije) od strane Granične policije dostavljen  novi dopis u kojem se navodi da </w:t>
      </w:r>
      <w:r w:rsidRPr="00C05A99">
        <w:rPr>
          <w:rFonts w:ascii="Tahoma" w:hAnsi="Tahoma" w:cs="Tahoma"/>
          <w:sz w:val="24"/>
          <w:szCs w:val="24"/>
          <w:highlight w:val="black"/>
        </w:rPr>
        <w:t xml:space="preserve">Nikola Pavličić, a ne </w:t>
      </w:r>
      <w:r w:rsidR="00C05A99">
        <w:rPr>
          <w:rFonts w:ascii="Tahoma" w:hAnsi="Tahoma" w:cs="Tahoma"/>
          <w:sz w:val="24"/>
          <w:szCs w:val="24"/>
          <w:highlight w:val="black"/>
        </w:rPr>
        <w:t>X.X.</w:t>
      </w:r>
      <w:r w:rsidRPr="00C05A99">
        <w:rPr>
          <w:rFonts w:ascii="Tahoma" w:hAnsi="Tahoma" w:cs="Tahoma"/>
          <w:sz w:val="24"/>
          <w:szCs w:val="24"/>
          <w:highlight w:val="black"/>
        </w:rPr>
        <w:t>,</w:t>
      </w:r>
      <w:r w:rsidRPr="000C6A50">
        <w:rPr>
          <w:rFonts w:ascii="Tahoma" w:hAnsi="Tahoma" w:cs="Tahoma"/>
          <w:sz w:val="24"/>
          <w:szCs w:val="24"/>
        </w:rPr>
        <w:t xml:space="preserve"> u ovom trenutku “ne ispunjava uslove „za ulazak u ograničene i kontrolisane zone AD Aerodromi Crne Gore“, čime mu je onemogućeno da </w:t>
      </w:r>
      <w:r w:rsidRPr="00C05A99">
        <w:rPr>
          <w:rFonts w:ascii="Tahoma" w:hAnsi="Tahoma" w:cs="Tahoma"/>
          <w:sz w:val="24"/>
          <w:szCs w:val="24"/>
          <w:highlight w:val="black"/>
        </w:rPr>
        <w:t>pristupi avionu i obavlja posao kapetana vazduhoplova</w:t>
      </w:r>
      <w:r w:rsidRPr="000C6A50">
        <w:rPr>
          <w:rFonts w:ascii="Tahoma" w:hAnsi="Tahoma" w:cs="Tahoma"/>
          <w:sz w:val="24"/>
          <w:szCs w:val="24"/>
        </w:rPr>
        <w:t xml:space="preserve">; </w:t>
      </w:r>
      <w:r w:rsidRPr="000C6A50">
        <w:rPr>
          <w:rFonts w:ascii="Tahoma" w:eastAsia="Times New Roman" w:hAnsi="Tahoma" w:cs="Tahoma"/>
          <w:color w:val="000000"/>
          <w:sz w:val="24"/>
          <w:szCs w:val="24"/>
        </w:rPr>
        <w:t>Kako se navodi, dana 07.06.2023. godine Uprava policije izdaje još jedan dopis</w:t>
      </w:r>
      <w:r>
        <w:rPr>
          <w:rFonts w:ascii="Tahoma" w:eastAsia="Times New Roman" w:hAnsi="Tahoma" w:cs="Tahoma"/>
          <w:color w:val="000000"/>
          <w:sz w:val="24"/>
          <w:szCs w:val="24"/>
        </w:rPr>
        <w:t xml:space="preserve"> dostavljen njegovom poslodavcu </w:t>
      </w:r>
      <w:r w:rsidRPr="000C6A50">
        <w:rPr>
          <w:rFonts w:ascii="Tahoma" w:eastAsia="Times New Roman" w:hAnsi="Tahoma" w:cs="Tahoma"/>
          <w:color w:val="000000"/>
          <w:sz w:val="24"/>
          <w:szCs w:val="24"/>
        </w:rPr>
        <w:t xml:space="preserve">, poslovne oznake 54-br/73-652/23 da </w:t>
      </w:r>
      <w:r w:rsidR="00C05A99">
        <w:rPr>
          <w:rFonts w:ascii="Tahoma" w:eastAsia="Times New Roman" w:hAnsi="Tahoma" w:cs="Tahoma"/>
          <w:color w:val="000000"/>
          <w:sz w:val="24"/>
          <w:szCs w:val="24"/>
        </w:rPr>
        <w:t>X.X.</w:t>
      </w:r>
      <w:r w:rsidRPr="000C6A50">
        <w:rPr>
          <w:rFonts w:ascii="Tahoma" w:eastAsia="Times New Roman" w:hAnsi="Tahoma" w:cs="Tahoma"/>
          <w:color w:val="000000"/>
          <w:sz w:val="24"/>
          <w:szCs w:val="24"/>
        </w:rPr>
        <w:t xml:space="preserve"> ne ispunjava uslove za izdavanje ID kartice, a koji nije dostavljen ovom licu.</w:t>
      </w:r>
    </w:p>
    <w:p w:rsidR="00EE119C" w:rsidRPr="00BF1D49" w:rsidRDefault="00EE119C" w:rsidP="00644651">
      <w:pPr>
        <w:pStyle w:val="ListParagraph"/>
        <w:spacing w:after="0" w:line="240" w:lineRule="auto"/>
        <w:jc w:val="both"/>
        <w:rPr>
          <w:rFonts w:ascii="Times New Roman" w:eastAsia="Times New Roman" w:hAnsi="Times New Roman" w:cs="Times New Roman"/>
          <w:sz w:val="24"/>
          <w:szCs w:val="24"/>
        </w:rPr>
      </w:pPr>
    </w:p>
    <w:p w:rsidR="003663BD" w:rsidRPr="00604C70" w:rsidRDefault="00216090" w:rsidP="00604C70">
      <w:pPr>
        <w:autoSpaceDE w:val="0"/>
        <w:autoSpaceDN w:val="0"/>
        <w:adjustRightInd w:val="0"/>
        <w:spacing w:after="0" w:line="240" w:lineRule="auto"/>
        <w:jc w:val="both"/>
        <w:rPr>
          <w:rFonts w:ascii="Tahoma" w:hAnsi="Tahoma" w:cs="Tahoma"/>
          <w:sz w:val="24"/>
          <w:szCs w:val="24"/>
          <w:lang w:val="sr-Latn-CS"/>
        </w:rPr>
      </w:pPr>
      <w:r w:rsidRPr="00770827">
        <w:rPr>
          <w:rFonts w:ascii="Tahoma" w:hAnsi="Tahoma" w:cs="Tahoma"/>
          <w:sz w:val="24"/>
          <w:szCs w:val="24"/>
          <w:lang w:val="sr-Latn-BA"/>
        </w:rPr>
        <w:t>S tim u vezi, u skladu sa članom 50 stav 1 tačka 1 Zakona o zaštiti podataka o ličnosti</w:t>
      </w:r>
      <w:r w:rsidRPr="00770827">
        <w:rPr>
          <w:rFonts w:ascii="Tahoma" w:hAnsi="Tahoma" w:cs="Tahoma"/>
          <w:sz w:val="24"/>
          <w:szCs w:val="24"/>
        </w:rPr>
        <w:t>, od strane kontrolora Agencije izvršen je nadzor u prostorijama subjekta nadzora –</w:t>
      </w:r>
      <w:r w:rsidR="00AF456D">
        <w:rPr>
          <w:rFonts w:ascii="Tahoma" w:hAnsi="Tahoma" w:cs="Tahoma"/>
          <w:sz w:val="24"/>
          <w:szCs w:val="24"/>
        </w:rPr>
        <w:t xml:space="preserve">“ToMontenegro” d.o.o. </w:t>
      </w:r>
      <w:r w:rsidR="00903B14" w:rsidRPr="00770827">
        <w:rPr>
          <w:rFonts w:ascii="Tahoma" w:hAnsi="Tahoma" w:cs="Tahoma"/>
          <w:sz w:val="24"/>
          <w:szCs w:val="24"/>
        </w:rPr>
        <w:t>i</w:t>
      </w:r>
      <w:r w:rsidRPr="00770827">
        <w:rPr>
          <w:rFonts w:ascii="Tahoma" w:hAnsi="Tahoma" w:cs="Tahoma"/>
          <w:sz w:val="24"/>
          <w:szCs w:val="24"/>
        </w:rPr>
        <w:t xml:space="preserve"> shodno tome sačinjen Zapisnik o izvršenom nadzoru, </w:t>
      </w:r>
      <w:r w:rsidR="00AF456D">
        <w:rPr>
          <w:rFonts w:ascii="Tahoma" w:hAnsi="Tahoma" w:cs="Tahoma"/>
          <w:sz w:val="24"/>
          <w:szCs w:val="24"/>
          <w:lang w:val="sr-Latn-CS"/>
        </w:rPr>
        <w:t>br. 05-18-13671</w:t>
      </w:r>
      <w:r w:rsidR="00903B14" w:rsidRPr="00770827">
        <w:rPr>
          <w:rFonts w:ascii="Tahoma" w:hAnsi="Tahoma" w:cs="Tahoma"/>
          <w:sz w:val="24"/>
          <w:szCs w:val="24"/>
          <w:lang w:val="sr-Latn-CS"/>
        </w:rPr>
        <w:t>-</w:t>
      </w:r>
      <w:r w:rsidR="00EF4581">
        <w:rPr>
          <w:rFonts w:ascii="Tahoma" w:hAnsi="Tahoma" w:cs="Tahoma"/>
          <w:sz w:val="24"/>
          <w:szCs w:val="24"/>
          <w:lang w:val="sr-Latn-CS"/>
        </w:rPr>
        <w:t>13/23 od 23.10</w:t>
      </w:r>
      <w:r w:rsidRPr="00770827">
        <w:rPr>
          <w:rFonts w:ascii="Tahoma" w:hAnsi="Tahoma" w:cs="Tahoma"/>
          <w:sz w:val="24"/>
          <w:szCs w:val="24"/>
          <w:lang w:val="sr-Latn-CS"/>
        </w:rPr>
        <w:t>.2023. godine. U postup</w:t>
      </w:r>
      <w:r w:rsidR="00722765" w:rsidRPr="00770827">
        <w:rPr>
          <w:rFonts w:ascii="Tahoma" w:hAnsi="Tahoma" w:cs="Tahoma"/>
          <w:sz w:val="24"/>
          <w:szCs w:val="24"/>
          <w:lang w:val="sr-Latn-CS"/>
        </w:rPr>
        <w:t xml:space="preserve">ku nadzora </w:t>
      </w:r>
      <w:r w:rsidR="003663BD">
        <w:rPr>
          <w:rFonts w:ascii="Tahoma" w:hAnsi="Tahoma" w:cs="Tahoma"/>
          <w:sz w:val="24"/>
          <w:szCs w:val="24"/>
          <w:lang w:val="sr-Latn-CS"/>
        </w:rPr>
        <w:t>utvrđeno</w:t>
      </w:r>
      <w:r w:rsidR="00604C70">
        <w:rPr>
          <w:rFonts w:ascii="Tahoma" w:hAnsi="Tahoma" w:cs="Tahoma"/>
          <w:sz w:val="24"/>
          <w:szCs w:val="24"/>
          <w:lang w:val="sr-Latn-CS"/>
        </w:rPr>
        <w:t xml:space="preserve"> je sljedeće činjenično stanje: </w:t>
      </w:r>
      <w:r w:rsidR="00883454">
        <w:rPr>
          <w:rFonts w:ascii="Tahoma" w:hAnsi="Tahoma" w:cs="Tahoma"/>
          <w:sz w:val="24"/>
          <w:szCs w:val="24"/>
          <w:lang w:val="sr-Latn-CS"/>
        </w:rPr>
        <w:t xml:space="preserve"> </w:t>
      </w:r>
      <w:r w:rsidR="003663BD">
        <w:rPr>
          <w:rFonts w:ascii="Tahoma" w:hAnsi="Tahoma" w:cs="Tahoma"/>
          <w:sz w:val="24"/>
          <w:szCs w:val="24"/>
        </w:rPr>
        <w:t>da su</w:t>
      </w:r>
      <w:r w:rsidR="00CA2C81">
        <w:rPr>
          <w:rFonts w:ascii="Tahoma" w:hAnsi="Tahoma" w:cs="Tahoma"/>
          <w:sz w:val="24"/>
          <w:szCs w:val="24"/>
        </w:rPr>
        <w:t>, prema izjavi subjekta nadzora,</w:t>
      </w:r>
      <w:r w:rsidR="003663BD">
        <w:rPr>
          <w:rFonts w:ascii="Tahoma" w:hAnsi="Tahoma" w:cs="Tahoma"/>
          <w:sz w:val="24"/>
          <w:szCs w:val="24"/>
        </w:rPr>
        <w:t xml:space="preserve"> na nivou “ToMontenegro”  direktori i rukovodioci Sektora/ Odjeljenja, elektronskim putem obaviješteni da su na sjednici Vlade od 28.07.2022.godine usvojene dopune i izmjene  Nacionalnog Programa bezbjednosti civilnog vazduhoplovstva (u daljem: NPBCV) u skladu sa IOSA standardima,  koje stupaju na snagu 01.08.2022.godine u vezi realizacije aerodromskih ID na način da sva zaposlena lica čija radna pozicija zahtijeva izdavanje  ID kartice (kabinsko, osoblje, letačko osoblje, mehaničari, čistoća, osoblje zemaljskog opsluživanja, ketering..) moraju proći pored standardne i dodatne bezbjednosne provjere od strane Agencije za nacionalnu bezbjednost koja će biti validna godinu dana (dokaz:email poslat od strane </w:t>
      </w:r>
      <w:r w:rsidR="003663BD" w:rsidRPr="00C05A99">
        <w:rPr>
          <w:rFonts w:ascii="Tahoma" w:hAnsi="Tahoma" w:cs="Tahoma"/>
          <w:sz w:val="24"/>
          <w:szCs w:val="24"/>
          <w:highlight w:val="black"/>
        </w:rPr>
        <w:t>Ljubice Vujanović, Šefa Službe bezbjednosti</w:t>
      </w:r>
      <w:r w:rsidR="003663BD">
        <w:rPr>
          <w:rFonts w:ascii="Tahoma" w:hAnsi="Tahoma" w:cs="Tahoma"/>
          <w:sz w:val="24"/>
          <w:szCs w:val="24"/>
        </w:rPr>
        <w:t xml:space="preserve"> od 29.07.2022.godine). Dalje navodi da  je  </w:t>
      </w:r>
      <w:r w:rsidR="00C05A99">
        <w:rPr>
          <w:rFonts w:ascii="Tahoma" w:hAnsi="Tahoma" w:cs="Tahoma"/>
          <w:sz w:val="24"/>
          <w:szCs w:val="24"/>
        </w:rPr>
        <w:t>X.X.</w:t>
      </w:r>
      <w:r w:rsidR="003663BD">
        <w:rPr>
          <w:rFonts w:ascii="Tahoma" w:hAnsi="Tahoma" w:cs="Tahoma"/>
          <w:sz w:val="24"/>
          <w:szCs w:val="24"/>
        </w:rPr>
        <w:t xml:space="preserve">, u tom periodu, </w:t>
      </w:r>
      <w:r w:rsidR="003663BD" w:rsidRPr="00C05A99">
        <w:rPr>
          <w:rFonts w:ascii="Tahoma" w:hAnsi="Tahoma" w:cs="Tahoma"/>
          <w:sz w:val="24"/>
          <w:szCs w:val="24"/>
          <w:highlight w:val="black"/>
        </w:rPr>
        <w:t>zaposlen na radnom mjestu Kapetan vazduhoplova</w:t>
      </w:r>
      <w:r w:rsidR="003663BD">
        <w:rPr>
          <w:rFonts w:ascii="Tahoma" w:hAnsi="Tahoma" w:cs="Tahoma"/>
          <w:sz w:val="24"/>
          <w:szCs w:val="24"/>
        </w:rPr>
        <w:t>,</w:t>
      </w:r>
      <w:r w:rsidR="003663BD" w:rsidRPr="00096293">
        <w:rPr>
          <w:rFonts w:ascii="Tahoma" w:hAnsi="Tahoma" w:cs="Tahoma"/>
          <w:sz w:val="24"/>
          <w:szCs w:val="24"/>
        </w:rPr>
        <w:t xml:space="preserve"> </w:t>
      </w:r>
      <w:r w:rsidR="003663BD">
        <w:rPr>
          <w:rFonts w:ascii="Tahoma" w:hAnsi="Tahoma" w:cs="Tahoma"/>
          <w:sz w:val="24"/>
          <w:szCs w:val="24"/>
        </w:rPr>
        <w:t xml:space="preserve">bio i radno angažovan na poslovima </w:t>
      </w:r>
      <w:r w:rsidR="003663BD" w:rsidRPr="00C05A99">
        <w:rPr>
          <w:rFonts w:ascii="Tahoma" w:hAnsi="Tahoma" w:cs="Tahoma"/>
          <w:sz w:val="24"/>
          <w:szCs w:val="24"/>
          <w:highlight w:val="black"/>
        </w:rPr>
        <w:t>Safety Managera</w:t>
      </w:r>
      <w:r w:rsidR="003663BD">
        <w:rPr>
          <w:rFonts w:ascii="Tahoma" w:hAnsi="Tahoma" w:cs="Tahoma"/>
          <w:sz w:val="24"/>
          <w:szCs w:val="24"/>
        </w:rPr>
        <w:t xml:space="preserve"> (dokaz:ugovor o dopunskom radu, br.893 od 29.04.2021.godine), te da je sa te pozicije prisustvovao sastanku Security Review Board (SeRB) od 11.08.2022.godine na kojem je, između ostalog, naročito bio  upoznat o obavezi  sprovođenja dodatne bezbjednosne provjere koju vrši ANB shodno izmjenama i dopunama NPBCV (dokaz: Zapisnik sa sastanka SeRB od 11.08.2022.godine, str.4; alineja 17.1.3-dodatna</w:t>
      </w:r>
      <w:r w:rsidR="00CA2C81">
        <w:rPr>
          <w:rFonts w:ascii="Tahoma" w:hAnsi="Tahoma" w:cs="Tahoma"/>
          <w:sz w:val="24"/>
          <w:szCs w:val="24"/>
        </w:rPr>
        <w:t xml:space="preserve"> bezbjednosna provjera (NPBCV </w:t>
      </w:r>
      <w:r w:rsidR="003663BD">
        <w:rPr>
          <w:rFonts w:ascii="Tahoma" w:hAnsi="Tahoma" w:cs="Tahoma"/>
          <w:sz w:val="24"/>
          <w:szCs w:val="24"/>
        </w:rPr>
        <w:t>). U zapisniku se, pored ostalog , navodi da je 29.07.2022.godine poslat mail na upoznavanje direktorima i rukovodiocima kao i HR i P</w:t>
      </w:r>
      <w:r w:rsidR="00CA2C81">
        <w:rPr>
          <w:rFonts w:ascii="Tahoma" w:hAnsi="Tahoma" w:cs="Tahoma"/>
          <w:sz w:val="24"/>
          <w:szCs w:val="24"/>
        </w:rPr>
        <w:t xml:space="preserve">ravnoj službi o izmjeni NPBCV </w:t>
      </w:r>
      <w:r w:rsidR="003663BD">
        <w:rPr>
          <w:rFonts w:ascii="Tahoma" w:hAnsi="Tahoma" w:cs="Tahoma"/>
          <w:sz w:val="24"/>
          <w:szCs w:val="24"/>
        </w:rPr>
        <w:t xml:space="preserve"> po pitanju dodatne bezbjednosne provjere za sva lica koja imaju pristup SRA kao i kabinsko i letačko osoblje radi blagovremenog planiranja predstojećih </w:t>
      </w:r>
      <w:r w:rsidR="0021583C">
        <w:rPr>
          <w:rFonts w:ascii="Tahoma" w:hAnsi="Tahoma" w:cs="Tahoma"/>
          <w:sz w:val="24"/>
          <w:szCs w:val="24"/>
        </w:rPr>
        <w:t>aktivnosti (str.2 t.3 alineja 3</w:t>
      </w:r>
      <w:r w:rsidR="003663BD">
        <w:rPr>
          <w:rFonts w:ascii="Tahoma" w:hAnsi="Tahoma" w:cs="Tahoma"/>
          <w:sz w:val="24"/>
          <w:szCs w:val="24"/>
        </w:rPr>
        <w:t>); osigurati da zaposleni dobiju informacije, dogovore i zaključke od pretpostavljenih sa sastanaka sa drugim  entitetima, ORB-a, SeRba.. (str. 2 t.3 alineja 1); vezano za dodatnu bezbj</w:t>
      </w:r>
      <w:r w:rsidR="005F4678">
        <w:rPr>
          <w:rFonts w:ascii="Tahoma" w:hAnsi="Tahoma" w:cs="Tahoma"/>
          <w:sz w:val="24"/>
          <w:szCs w:val="24"/>
        </w:rPr>
        <w:t xml:space="preserve">ednosnu provjeru navodi se da </w:t>
      </w:r>
      <w:r w:rsidR="003663BD">
        <w:rPr>
          <w:rFonts w:ascii="Tahoma" w:hAnsi="Tahoma" w:cs="Tahoma"/>
          <w:sz w:val="24"/>
          <w:szCs w:val="24"/>
        </w:rPr>
        <w:t xml:space="preserve"> izmjena podrazumijeva da sva lica koja imaju pristup SRA moraju proći dodatnu bezbjednosnu provjeru, odnosno svi zaposleni koji imaju aerodromsku ID i ulaze u SRA aerodrome. Predočeno je da je poslat mail o navedenoj izmjeni kako bi se blagovremeno planiralo zapošljavanje novog kadra, jer provjeru vrši Agencija za nacionalnu bezbjednost, te da  period provjere traje minimum mjesec dana, optimalno dva mjeseca. Napomenuto je da svaki zaposleni dužan voditi računa o validnosti svoje aerodromske ID ili kompanijske ID (str.4, alineja dva, Poglavlje 17.1.3.)</w:t>
      </w:r>
    </w:p>
    <w:p w:rsidR="003663BD" w:rsidRDefault="003663BD" w:rsidP="003663BD">
      <w:pPr>
        <w:pStyle w:val="NoSpacing"/>
        <w:jc w:val="both"/>
        <w:rPr>
          <w:rFonts w:ascii="Tahoma" w:hAnsi="Tahoma" w:cs="Tahoma"/>
          <w:sz w:val="24"/>
          <w:szCs w:val="24"/>
        </w:rPr>
      </w:pPr>
    </w:p>
    <w:p w:rsidR="005F4678" w:rsidRDefault="003663BD" w:rsidP="003663BD">
      <w:pPr>
        <w:pStyle w:val="NoSpacing"/>
        <w:jc w:val="both"/>
        <w:rPr>
          <w:rFonts w:ascii="Tahoma" w:hAnsi="Tahoma" w:cs="Tahoma"/>
          <w:sz w:val="24"/>
          <w:szCs w:val="24"/>
        </w:rPr>
      </w:pPr>
      <w:r>
        <w:rPr>
          <w:rFonts w:ascii="Tahoma" w:hAnsi="Tahoma" w:cs="Tahoma"/>
          <w:sz w:val="24"/>
          <w:szCs w:val="24"/>
        </w:rPr>
        <w:t xml:space="preserve">Takođe, dostavljen je Ugovor o radu </w:t>
      </w:r>
      <w:r w:rsidR="00C05A99">
        <w:rPr>
          <w:rFonts w:ascii="Tahoma" w:hAnsi="Tahoma" w:cs="Tahoma"/>
          <w:sz w:val="24"/>
          <w:szCs w:val="24"/>
        </w:rPr>
        <w:t>X.X.</w:t>
      </w:r>
      <w:r>
        <w:rPr>
          <w:rFonts w:ascii="Tahoma" w:hAnsi="Tahoma" w:cs="Tahoma"/>
          <w:sz w:val="24"/>
          <w:szCs w:val="24"/>
        </w:rPr>
        <w:t xml:space="preserve"> zaključen sa ToMontenegro, br.1996/1 od 27.04.2023.godine. U Tački 2.4, alineja 4  Ugovora uređuje se da je zaposleni obavezan da se </w:t>
      </w:r>
      <w:r w:rsidRPr="0021583C">
        <w:rPr>
          <w:rFonts w:ascii="Tahoma" w:hAnsi="Tahoma" w:cs="Tahoma"/>
          <w:sz w:val="24"/>
          <w:szCs w:val="24"/>
        </w:rPr>
        <w:t>pridržava security i safety procedura;</w:t>
      </w:r>
      <w:r>
        <w:rPr>
          <w:rFonts w:ascii="Tahoma" w:hAnsi="Tahoma" w:cs="Tahoma"/>
          <w:sz w:val="24"/>
          <w:szCs w:val="24"/>
        </w:rPr>
        <w:t xml:space="preserve"> u tački 16 Ugovora uređene su odredbe koje se odnose na zaštitu ličnih podataka zaposlenog u vezi pravnog osnova obrade (zaposleni potpisivanjem ovog ugovora dobrovoljno, posebno, informisano i nedvosmisleno daje pristanak za obradu ličnih podataka koji se na njega odnose u cilju izvršavanja ovog ugovora , </w:t>
      </w:r>
      <w:r w:rsidRPr="0021583C">
        <w:rPr>
          <w:rFonts w:ascii="Tahoma" w:hAnsi="Tahoma" w:cs="Tahoma"/>
          <w:sz w:val="24"/>
          <w:szCs w:val="24"/>
        </w:rPr>
        <w:t>odnosno izvršavanja zakonom propisanih obaveza za obradu</w:t>
      </w:r>
      <w:r>
        <w:rPr>
          <w:rFonts w:ascii="Tahoma" w:hAnsi="Tahoma" w:cs="Tahoma"/>
          <w:sz w:val="24"/>
          <w:szCs w:val="24"/>
        </w:rPr>
        <w:t xml:space="preserve"> (nadležnim državnim organima i pravnim licima) (t.16.1. i 16.3.);  prava zaposlenog na obavještenje o obradi, ispravku, brisanje  i pravo na prigovor (t.16.2.).</w:t>
      </w:r>
    </w:p>
    <w:p w:rsidR="005F4678" w:rsidRDefault="005F4678" w:rsidP="003663BD">
      <w:pPr>
        <w:pStyle w:val="NoSpacing"/>
        <w:jc w:val="both"/>
        <w:rPr>
          <w:rFonts w:ascii="Tahoma" w:hAnsi="Tahoma" w:cs="Tahoma"/>
          <w:sz w:val="24"/>
          <w:szCs w:val="24"/>
        </w:rPr>
      </w:pPr>
    </w:p>
    <w:p w:rsidR="00883454" w:rsidRPr="005F4678" w:rsidRDefault="003663BD" w:rsidP="005F4678">
      <w:pPr>
        <w:pStyle w:val="NoSpacing"/>
        <w:jc w:val="both"/>
        <w:rPr>
          <w:rFonts w:ascii="Tahoma" w:hAnsi="Tahoma" w:cs="Tahoma"/>
          <w:sz w:val="24"/>
          <w:szCs w:val="24"/>
        </w:rPr>
      </w:pPr>
      <w:r>
        <w:rPr>
          <w:rFonts w:ascii="Tahoma" w:hAnsi="Tahoma" w:cs="Tahoma"/>
          <w:sz w:val="24"/>
          <w:szCs w:val="24"/>
        </w:rPr>
        <w:t xml:space="preserve">Agencija za nacionalno vazduhoplovstvo dala </w:t>
      </w:r>
      <w:r w:rsidR="006D7AD1">
        <w:rPr>
          <w:rFonts w:ascii="Tahoma" w:hAnsi="Tahoma" w:cs="Tahoma"/>
          <w:sz w:val="24"/>
          <w:szCs w:val="24"/>
        </w:rPr>
        <w:t xml:space="preserve">je </w:t>
      </w:r>
      <w:r>
        <w:rPr>
          <w:rFonts w:ascii="Tahoma" w:hAnsi="Tahoma" w:cs="Tahoma"/>
          <w:sz w:val="24"/>
          <w:szCs w:val="24"/>
        </w:rPr>
        <w:t>saglasnost  na izmjene i dopune Programa bezbjednosti ToMontenegro, koje su se donijele radi obaveznog usaglašavanja sa izmjenama i dopunama NPBCV (dokaz: Rješenje, br.04/2-342/22-28/2 od 22.08.2022.godine kojim se ToMontenegro daje saglasnost na Reviziju 1, Izdanje 2 Programa bezbjednosti). Sastavni dio  Programa bezbjednosti  je obrazac Saglasnost za sprovođenje bezbjednosne provjere “Background Check” (dokaz: Obrazac saglasnosti od 30.03.2022.godine) koji se daje svim zaposlenima na radnim mjestima za koja posto</w:t>
      </w:r>
      <w:r w:rsidR="005F4678">
        <w:rPr>
          <w:rFonts w:ascii="Tahoma" w:hAnsi="Tahoma" w:cs="Tahoma"/>
          <w:sz w:val="24"/>
          <w:szCs w:val="24"/>
        </w:rPr>
        <w:t xml:space="preserve">ji obaveza izdavanja ID kartice. </w:t>
      </w:r>
      <w:r>
        <w:rPr>
          <w:rFonts w:ascii="Tahoma" w:hAnsi="Tahoma" w:cs="Tahoma"/>
          <w:sz w:val="24"/>
          <w:szCs w:val="24"/>
        </w:rPr>
        <w:t xml:space="preserve">Vezano </w:t>
      </w:r>
      <w:r w:rsidRPr="00B8156E">
        <w:rPr>
          <w:rFonts w:ascii="Tahoma" w:hAnsi="Tahoma" w:cs="Tahoma"/>
          <w:sz w:val="24"/>
          <w:szCs w:val="24"/>
        </w:rPr>
        <w:t>postupak p</w:t>
      </w:r>
      <w:r>
        <w:rPr>
          <w:rFonts w:ascii="Tahoma" w:hAnsi="Tahoma" w:cs="Tahoma"/>
          <w:sz w:val="24"/>
          <w:szCs w:val="24"/>
        </w:rPr>
        <w:t>rovjere za dobijanje ID kartice , prema navodima ovlašćenog lica subjekta nadzora, isti je regulisan Pravilnikom o identifikacionim karticama na način da su rukovodioci organizacionih jedinica obavezni da Odjeljenju za bezbjednost podnesu na propisanom obrascu Zahtjev za izdavanje ID kartice (dokaz, br.2702 od 10.11.2021.godine). Pored navedenog, lice daje saglasnost za sprovođenje postupka bezbjednosne provjere uz koju se prilaže  fotokopija lične karte ili pasoša i  Uvjerenje nadležnog suda da se protiv tog lica ne vodi krivični postupak, a koja dokumentacija se proslijeđuje nadležnoj stanici granične policije. S tim u vezi , ovlašćeno lice ukazuje da je, vezano za predmet nadzora, nadležnoj stanici granične policije poslat jedan zahtjev za vršenjem standardne i dodatne  bezbjednosne prov</w:t>
      </w:r>
      <w:r w:rsidR="005F4678">
        <w:rPr>
          <w:rFonts w:ascii="Tahoma" w:hAnsi="Tahoma" w:cs="Tahoma"/>
          <w:sz w:val="24"/>
          <w:szCs w:val="24"/>
        </w:rPr>
        <w:t>jere</w:t>
      </w:r>
      <w:r w:rsidR="00270B5D">
        <w:rPr>
          <w:rFonts w:ascii="Tahoma" w:hAnsi="Tahoma" w:cs="Tahoma"/>
          <w:sz w:val="24"/>
          <w:szCs w:val="24"/>
        </w:rPr>
        <w:t xml:space="preserve"> shodno obavezi iz NPBCV (</w:t>
      </w:r>
      <w:r w:rsidR="005F4678">
        <w:rPr>
          <w:rFonts w:ascii="Tahoma" w:hAnsi="Tahoma" w:cs="Tahoma"/>
          <w:sz w:val="24"/>
          <w:szCs w:val="24"/>
        </w:rPr>
        <w:t xml:space="preserve"> </w:t>
      </w:r>
      <w:r w:rsidR="00270B5D">
        <w:rPr>
          <w:rFonts w:ascii="Tahoma" w:hAnsi="Tahoma" w:cs="Tahoma"/>
          <w:sz w:val="24"/>
          <w:szCs w:val="24"/>
        </w:rPr>
        <w:t>Zahtjev</w:t>
      </w:r>
      <w:r w:rsidRPr="005F4678">
        <w:rPr>
          <w:rFonts w:ascii="Tahoma" w:hAnsi="Tahoma" w:cs="Tahoma"/>
          <w:sz w:val="24"/>
          <w:szCs w:val="24"/>
        </w:rPr>
        <w:t>, br.6043 od 31.10.2022.godine</w:t>
      </w:r>
      <w:r w:rsidR="00270B5D">
        <w:rPr>
          <w:rFonts w:ascii="Tahoma" w:hAnsi="Tahoma" w:cs="Tahoma"/>
          <w:sz w:val="24"/>
          <w:szCs w:val="24"/>
        </w:rPr>
        <w:t>).</w:t>
      </w:r>
      <w:r w:rsidRPr="005F4678">
        <w:rPr>
          <w:rFonts w:ascii="Tahoma" w:hAnsi="Tahoma" w:cs="Tahoma"/>
          <w:sz w:val="24"/>
          <w:szCs w:val="24"/>
        </w:rPr>
        <w:t xml:space="preserve"> </w:t>
      </w:r>
    </w:p>
    <w:p w:rsidR="005F4678" w:rsidRDefault="005F4678" w:rsidP="00AF456D">
      <w:pPr>
        <w:autoSpaceDE w:val="0"/>
        <w:autoSpaceDN w:val="0"/>
        <w:adjustRightInd w:val="0"/>
        <w:spacing w:after="0" w:line="240" w:lineRule="auto"/>
        <w:jc w:val="both"/>
        <w:rPr>
          <w:rFonts w:ascii="Tahoma" w:hAnsi="Tahoma" w:cs="Tahoma"/>
          <w:sz w:val="24"/>
          <w:szCs w:val="24"/>
          <w:lang w:val="sr-Latn-CS"/>
        </w:rPr>
      </w:pPr>
    </w:p>
    <w:p w:rsidR="00AF456D" w:rsidRPr="004804E8" w:rsidRDefault="00B75E00" w:rsidP="00AF456D">
      <w:pPr>
        <w:autoSpaceDE w:val="0"/>
        <w:autoSpaceDN w:val="0"/>
        <w:adjustRightInd w:val="0"/>
        <w:spacing w:after="0" w:line="240" w:lineRule="auto"/>
        <w:jc w:val="both"/>
        <w:rPr>
          <w:rFonts w:ascii="Tahoma" w:hAnsi="Tahoma" w:cs="Tahoma"/>
          <w:color w:val="000000" w:themeColor="text1"/>
          <w:sz w:val="24"/>
          <w:szCs w:val="24"/>
          <w:lang w:val="sr-Latn-BA"/>
        </w:rPr>
      </w:pPr>
      <w:r>
        <w:rPr>
          <w:rFonts w:ascii="Tahoma" w:hAnsi="Tahoma" w:cs="Tahoma"/>
          <w:sz w:val="24"/>
          <w:szCs w:val="24"/>
          <w:lang w:val="sr-Latn-CS"/>
        </w:rPr>
        <w:t xml:space="preserve">Na osnovu utvrđenog činjeničnog stanja </w:t>
      </w:r>
      <w:r w:rsidR="00B41DDD" w:rsidRPr="00770827">
        <w:rPr>
          <w:rFonts w:ascii="Tahoma" w:hAnsi="Tahoma" w:cs="Tahoma"/>
          <w:sz w:val="24"/>
          <w:szCs w:val="24"/>
          <w:lang w:val="sr-Latn-CS"/>
        </w:rPr>
        <w:t>u Zapisniku je</w:t>
      </w:r>
      <w:r w:rsidR="000C6A50">
        <w:rPr>
          <w:rFonts w:ascii="Tahoma" w:hAnsi="Tahoma" w:cs="Tahoma"/>
          <w:sz w:val="24"/>
          <w:szCs w:val="24"/>
          <w:lang w:val="sr-Latn-CS"/>
        </w:rPr>
        <w:t xml:space="preserve">, u bitnom , </w:t>
      </w:r>
      <w:r w:rsidR="00B41DDD" w:rsidRPr="00770827">
        <w:rPr>
          <w:rFonts w:ascii="Tahoma" w:hAnsi="Tahoma" w:cs="Tahoma"/>
          <w:sz w:val="24"/>
          <w:szCs w:val="24"/>
          <w:lang w:val="sr-Latn-CS"/>
        </w:rPr>
        <w:t xml:space="preserve"> konstatovano</w:t>
      </w:r>
      <w:r w:rsidR="00216090" w:rsidRPr="00770827">
        <w:rPr>
          <w:rFonts w:ascii="Tahoma" w:hAnsi="Tahoma" w:cs="Tahoma"/>
          <w:sz w:val="24"/>
          <w:szCs w:val="24"/>
          <w:lang w:val="sr-Latn-BA"/>
        </w:rPr>
        <w:t xml:space="preserve"> </w:t>
      </w:r>
      <w:r w:rsidR="00270B5D">
        <w:rPr>
          <w:rFonts w:ascii="Tahoma" w:hAnsi="Tahoma" w:cs="Tahoma"/>
          <w:color w:val="000000" w:themeColor="text1"/>
          <w:sz w:val="24"/>
          <w:szCs w:val="24"/>
          <w:lang w:val="sr-Latn-BA"/>
        </w:rPr>
        <w:t xml:space="preserve">da je </w:t>
      </w:r>
      <w:r w:rsidR="00270B5D">
        <w:rPr>
          <w:rFonts w:ascii="Tahoma" w:hAnsi="Tahoma" w:cs="Tahoma"/>
          <w:sz w:val="24"/>
          <w:szCs w:val="24"/>
        </w:rPr>
        <w:t>v</w:t>
      </w:r>
      <w:r w:rsidR="00AF456D" w:rsidRPr="000C6A50">
        <w:rPr>
          <w:rFonts w:ascii="Tahoma" w:hAnsi="Tahoma" w:cs="Tahoma"/>
          <w:sz w:val="24"/>
          <w:szCs w:val="24"/>
        </w:rPr>
        <w:t>ažeći</w:t>
      </w:r>
      <w:r w:rsidR="00270B5D">
        <w:rPr>
          <w:rFonts w:ascii="Tahoma" w:hAnsi="Tahoma" w:cs="Tahoma"/>
          <w:sz w:val="24"/>
          <w:szCs w:val="24"/>
        </w:rPr>
        <w:t xml:space="preserve">m zakonodavnim okvirom uređen </w:t>
      </w:r>
      <w:r w:rsidR="00AF456D" w:rsidRPr="000C6A50">
        <w:rPr>
          <w:rFonts w:ascii="Tahoma" w:hAnsi="Tahoma" w:cs="Tahoma"/>
          <w:sz w:val="24"/>
          <w:szCs w:val="24"/>
        </w:rPr>
        <w:t xml:space="preserve"> postupak izdavanja identifikacione oznake za određenu kategoriju lica koji obavljaju djelatnost na području graničnog prelaza u vazdušnom saobraćaju. Shodno čl 22a  st. 1 i 2 Zakona o graničnoj kontroli taksativno su uređeni uslovi za izdavanje identifikacione oznake za lica zaposlena u privrednom društvu, drugom pravnom licu, odnosno kod preduzetnika koji obavljaju djelatnost na području graničnog prelaza (da lice </w:t>
      </w:r>
      <w:r w:rsidR="00AF456D" w:rsidRPr="000C6A50">
        <w:rPr>
          <w:rFonts w:ascii="Tahoma" w:eastAsiaTheme="minorHAnsi" w:hAnsi="Tahoma" w:cs="Tahoma"/>
          <w:sz w:val="24"/>
          <w:szCs w:val="24"/>
        </w:rPr>
        <w:t xml:space="preserve"> ima najmanje 18 godina života; da nije pravosnažnom presudom osuđivano za krivično djelo za koje se goni po službenoj dužnosti; da  u vremenskom periodu od jedne godine prije podnošenja zahtjeva za izdavanje identifikacione oznake nije kažnjavano za prekršaj protiv javnog reda i mira sa elementima nasilja, nasilničkog ponašanja ili izazivanja težih sukoba; da  dostavi dokaz o obavljanju određene djelatnosti). Međutim, </w:t>
      </w:r>
      <w:r w:rsidR="00AF456D" w:rsidRPr="000C6A50">
        <w:rPr>
          <w:rFonts w:ascii="Tahoma" w:hAnsi="Tahoma" w:cs="Tahoma"/>
          <w:sz w:val="24"/>
          <w:szCs w:val="24"/>
        </w:rPr>
        <w:t xml:space="preserve">za prednje navedenu kategoriju lica koja obavljaju djelatnost na području graničnog prelaza u vazdušnom saobraćaju, uslovi se utvrđuju zakonom kojim se uređuje bezbjednost vazdušnog saobraćaja u vazdušnom </w:t>
      </w:r>
      <w:r w:rsidR="00AF456D" w:rsidRPr="000C6A50">
        <w:rPr>
          <w:rFonts w:ascii="Tahoma" w:hAnsi="Tahoma" w:cs="Tahoma"/>
          <w:sz w:val="24"/>
          <w:szCs w:val="24"/>
        </w:rPr>
        <w:lastRenderedPageBreak/>
        <w:t>saobraćaju (st. 3 ovog člana Zakona). Zahtjev za dobijanje identifikacione kartice za lice zaposleno na području vazdušnog saobraćaja, podnosi se operatoru iz čl.3. st.3 Zakona, koji istu izdaje, uz prethodnu saglasnost policije (čl.23 st.3 Zakona).</w:t>
      </w:r>
      <w:r w:rsidR="00AF456D" w:rsidRPr="005A75BA">
        <w:rPr>
          <w:rFonts w:ascii="Tahoma" w:hAnsi="Tahoma" w:cs="Tahoma"/>
          <w:sz w:val="24"/>
          <w:szCs w:val="24"/>
        </w:rPr>
        <w:t xml:space="preserve"> </w:t>
      </w:r>
    </w:p>
    <w:p w:rsidR="00AF456D" w:rsidRDefault="00AF456D" w:rsidP="00AF456D">
      <w:pPr>
        <w:autoSpaceDE w:val="0"/>
        <w:autoSpaceDN w:val="0"/>
        <w:adjustRightInd w:val="0"/>
        <w:spacing w:after="0" w:line="240" w:lineRule="auto"/>
        <w:jc w:val="both"/>
        <w:rPr>
          <w:rFonts w:ascii="Tahoma" w:hAnsi="Tahoma" w:cs="Tahoma"/>
          <w:sz w:val="24"/>
          <w:szCs w:val="24"/>
        </w:rPr>
      </w:pPr>
    </w:p>
    <w:p w:rsidR="00AF456D" w:rsidRDefault="00AF456D" w:rsidP="00AF456D">
      <w:pPr>
        <w:autoSpaceDE w:val="0"/>
        <w:autoSpaceDN w:val="0"/>
        <w:adjustRightInd w:val="0"/>
        <w:spacing w:after="0" w:line="240" w:lineRule="auto"/>
        <w:jc w:val="both"/>
        <w:rPr>
          <w:rFonts w:ascii="Tahoma" w:hAnsi="Tahoma" w:cs="Tahoma"/>
          <w:sz w:val="24"/>
          <w:szCs w:val="24"/>
        </w:rPr>
      </w:pPr>
      <w:r w:rsidRPr="005A75BA">
        <w:rPr>
          <w:rFonts w:ascii="Tahoma" w:hAnsi="Tahoma" w:cs="Tahoma"/>
          <w:sz w:val="24"/>
          <w:szCs w:val="24"/>
        </w:rPr>
        <w:t>Zakon</w:t>
      </w:r>
      <w:r>
        <w:rPr>
          <w:rFonts w:ascii="Tahoma" w:hAnsi="Tahoma" w:cs="Tahoma"/>
          <w:sz w:val="24"/>
          <w:szCs w:val="24"/>
        </w:rPr>
        <w:t xml:space="preserve">om o vazdušnom saobraćaju u čl.144 </w:t>
      </w:r>
      <w:r w:rsidRPr="005A75BA">
        <w:rPr>
          <w:rFonts w:ascii="Tahoma" w:hAnsi="Tahoma" w:cs="Tahoma"/>
          <w:sz w:val="24"/>
          <w:szCs w:val="24"/>
        </w:rPr>
        <w:t>propisano je da član posade, između ostalih lica, za pristup bezbjednosnoj zoni ograničenog pristupa mora imati identifikacionu karticu za člana posade koju dobija nakon što se izvrše provjere podobnosti.</w:t>
      </w:r>
      <w:r>
        <w:rPr>
          <w:rFonts w:ascii="Tahoma" w:hAnsi="Tahoma" w:cs="Tahoma"/>
          <w:sz w:val="24"/>
          <w:szCs w:val="24"/>
        </w:rPr>
        <w:t xml:space="preserve"> </w:t>
      </w:r>
      <w:r w:rsidRPr="005A75BA">
        <w:rPr>
          <w:rFonts w:ascii="Tahoma" w:hAnsi="Tahoma" w:cs="Tahoma"/>
          <w:sz w:val="24"/>
          <w:szCs w:val="24"/>
        </w:rPr>
        <w:t xml:space="preserve">Ovaj član Zakona uređuje da </w:t>
      </w:r>
      <w:r w:rsidRPr="00006D1B">
        <w:rPr>
          <w:rFonts w:ascii="Tahoma" w:hAnsi="Tahoma" w:cs="Tahoma"/>
          <w:b/>
          <w:sz w:val="24"/>
          <w:szCs w:val="24"/>
        </w:rPr>
        <w:t>provjera podobnosti podrazumijeva dokumentovanu provjeru lica</w:t>
      </w:r>
      <w:r>
        <w:rPr>
          <w:rFonts w:ascii="Tahoma" w:hAnsi="Tahoma" w:cs="Tahoma"/>
          <w:sz w:val="24"/>
          <w:szCs w:val="24"/>
        </w:rPr>
        <w:t>, te da se dio</w:t>
      </w:r>
      <w:r w:rsidRPr="005A75BA">
        <w:rPr>
          <w:rFonts w:ascii="Tahoma" w:hAnsi="Tahoma" w:cs="Tahoma"/>
          <w:sz w:val="24"/>
          <w:szCs w:val="24"/>
        </w:rPr>
        <w:t xml:space="preserve"> procjene podobnosti odnosi na mogući kriminalni dosije lica</w:t>
      </w:r>
      <w:r>
        <w:rPr>
          <w:rFonts w:ascii="Tahoma" w:hAnsi="Tahoma" w:cs="Tahoma"/>
          <w:sz w:val="24"/>
          <w:szCs w:val="24"/>
        </w:rPr>
        <w:t>, koju vrši</w:t>
      </w:r>
      <w:r w:rsidRPr="005A75BA">
        <w:rPr>
          <w:rFonts w:ascii="Tahoma" w:hAnsi="Tahoma" w:cs="Tahoma"/>
          <w:sz w:val="24"/>
          <w:szCs w:val="24"/>
        </w:rPr>
        <w:t xml:space="preserve"> organ uprave nadležan za policijske poslove uvidom u kaznene i operativne evidencije, kao i na osnovu uvjerenja koje izdaje nadležni sudski organ. </w:t>
      </w:r>
      <w:r>
        <w:rPr>
          <w:rFonts w:ascii="Tahoma" w:hAnsi="Tahoma" w:cs="Tahoma"/>
          <w:sz w:val="24"/>
          <w:szCs w:val="24"/>
        </w:rPr>
        <w:t xml:space="preserve">Međutim, ovim Zakonom </w:t>
      </w:r>
      <w:r w:rsidRPr="005A75BA">
        <w:rPr>
          <w:rFonts w:ascii="Tahoma" w:hAnsi="Tahoma" w:cs="Tahoma"/>
          <w:sz w:val="24"/>
          <w:szCs w:val="24"/>
        </w:rPr>
        <w:t>nisu utvrđeni uslovi koje lice mora da ispunjava za dobijanje ID kartice za člana posade</w:t>
      </w:r>
      <w:r>
        <w:rPr>
          <w:rFonts w:ascii="Tahoma" w:hAnsi="Tahoma" w:cs="Tahoma"/>
          <w:sz w:val="24"/>
          <w:szCs w:val="24"/>
        </w:rPr>
        <w:t>, a na što upućuje</w:t>
      </w:r>
      <w:r w:rsidRPr="005A75BA">
        <w:rPr>
          <w:rFonts w:ascii="Tahoma" w:hAnsi="Tahoma" w:cs="Tahoma"/>
          <w:sz w:val="24"/>
          <w:szCs w:val="24"/>
        </w:rPr>
        <w:t xml:space="preserve"> odredba iz čl.</w:t>
      </w:r>
      <w:r>
        <w:rPr>
          <w:rFonts w:ascii="Tahoma" w:hAnsi="Tahoma" w:cs="Tahoma"/>
          <w:sz w:val="24"/>
          <w:szCs w:val="24"/>
        </w:rPr>
        <w:t xml:space="preserve"> </w:t>
      </w:r>
      <w:r w:rsidRPr="005A75BA">
        <w:rPr>
          <w:rFonts w:ascii="Tahoma" w:hAnsi="Tahoma" w:cs="Tahoma"/>
          <w:sz w:val="24"/>
          <w:szCs w:val="24"/>
        </w:rPr>
        <w:t>22a st</w:t>
      </w:r>
      <w:r>
        <w:rPr>
          <w:rFonts w:ascii="Tahoma" w:hAnsi="Tahoma" w:cs="Tahoma"/>
          <w:sz w:val="24"/>
          <w:szCs w:val="24"/>
        </w:rPr>
        <w:t xml:space="preserve">. 3 i 4 </w:t>
      </w:r>
      <w:r w:rsidRPr="005A75BA">
        <w:rPr>
          <w:rFonts w:ascii="Tahoma" w:hAnsi="Tahoma" w:cs="Tahoma"/>
          <w:sz w:val="24"/>
          <w:szCs w:val="24"/>
        </w:rPr>
        <w:t xml:space="preserve">Zakona o graničnoj kontroli, već se  djelimično uređuje </w:t>
      </w:r>
      <w:r>
        <w:rPr>
          <w:rFonts w:ascii="Tahoma" w:hAnsi="Tahoma" w:cs="Tahoma"/>
          <w:sz w:val="24"/>
          <w:szCs w:val="24"/>
        </w:rPr>
        <w:t xml:space="preserve">način </w:t>
      </w:r>
      <w:r w:rsidRPr="005A75BA">
        <w:rPr>
          <w:rFonts w:ascii="Tahoma" w:hAnsi="Tahoma" w:cs="Tahoma"/>
          <w:sz w:val="24"/>
          <w:szCs w:val="24"/>
        </w:rPr>
        <w:t>provjere</w:t>
      </w:r>
      <w:r>
        <w:rPr>
          <w:rFonts w:ascii="Tahoma" w:hAnsi="Tahoma" w:cs="Tahoma"/>
          <w:sz w:val="24"/>
          <w:szCs w:val="24"/>
        </w:rPr>
        <w:t xml:space="preserve"> podobnosti </w:t>
      </w:r>
      <w:r w:rsidRPr="005A75BA">
        <w:rPr>
          <w:rFonts w:ascii="Tahoma" w:hAnsi="Tahoma" w:cs="Tahoma"/>
          <w:sz w:val="24"/>
          <w:szCs w:val="24"/>
        </w:rPr>
        <w:t>koja mora biti dokumentovana, ali bliže se ne određuje o kojoj vrsti dokumentacije</w:t>
      </w:r>
      <w:r>
        <w:rPr>
          <w:rFonts w:ascii="Tahoma" w:hAnsi="Tahoma" w:cs="Tahoma"/>
          <w:sz w:val="24"/>
          <w:szCs w:val="24"/>
        </w:rPr>
        <w:t xml:space="preserve"> se radi, odnosno koja</w:t>
      </w:r>
      <w:r w:rsidRPr="005A75BA">
        <w:rPr>
          <w:rFonts w:ascii="Tahoma" w:hAnsi="Tahoma" w:cs="Tahoma"/>
          <w:sz w:val="24"/>
          <w:szCs w:val="24"/>
        </w:rPr>
        <w:t xml:space="preserve"> procjena</w:t>
      </w:r>
      <w:r>
        <w:rPr>
          <w:rFonts w:ascii="Tahoma" w:hAnsi="Tahoma" w:cs="Tahoma"/>
          <w:sz w:val="24"/>
          <w:szCs w:val="24"/>
        </w:rPr>
        <w:t xml:space="preserve"> se vrši i za koji period u pogledu biografskih podataka, profesionalnih  informacija </w:t>
      </w:r>
      <w:r w:rsidRPr="005A75BA">
        <w:rPr>
          <w:rFonts w:ascii="Tahoma" w:hAnsi="Tahoma" w:cs="Tahoma"/>
          <w:sz w:val="24"/>
          <w:szCs w:val="24"/>
        </w:rPr>
        <w:t xml:space="preserve"> ili na osnovu drugih informacija iz eviden</w:t>
      </w:r>
      <w:r>
        <w:rPr>
          <w:rFonts w:ascii="Tahoma" w:hAnsi="Tahoma" w:cs="Tahoma"/>
          <w:sz w:val="24"/>
          <w:szCs w:val="24"/>
        </w:rPr>
        <w:t>cija</w:t>
      </w:r>
      <w:r w:rsidRPr="005A75BA">
        <w:rPr>
          <w:rFonts w:ascii="Tahoma" w:hAnsi="Tahoma" w:cs="Tahoma"/>
          <w:sz w:val="24"/>
          <w:szCs w:val="24"/>
        </w:rPr>
        <w:t xml:space="preserve"> koj</w:t>
      </w:r>
      <w:r>
        <w:rPr>
          <w:rFonts w:ascii="Tahoma" w:hAnsi="Tahoma" w:cs="Tahoma"/>
          <w:sz w:val="24"/>
          <w:szCs w:val="24"/>
        </w:rPr>
        <w:t>e</w:t>
      </w:r>
      <w:r w:rsidR="00270B5D">
        <w:rPr>
          <w:rFonts w:ascii="Tahoma" w:hAnsi="Tahoma" w:cs="Tahoma"/>
          <w:sz w:val="24"/>
          <w:szCs w:val="24"/>
        </w:rPr>
        <w:t xml:space="preserve"> se vode po službenoj dužnosti. U tom smislu, </w:t>
      </w:r>
      <w:r w:rsidRPr="005A75BA">
        <w:rPr>
          <w:rFonts w:ascii="Tahoma" w:hAnsi="Tahoma" w:cs="Tahoma"/>
          <w:sz w:val="24"/>
          <w:szCs w:val="24"/>
        </w:rPr>
        <w:t xml:space="preserve"> propisuje da se </w:t>
      </w:r>
      <w:r w:rsidRPr="00471EDE">
        <w:rPr>
          <w:rFonts w:ascii="Tahoma" w:hAnsi="Tahoma" w:cs="Tahoma"/>
          <w:sz w:val="24"/>
          <w:szCs w:val="24"/>
          <w:u w:val="single"/>
        </w:rPr>
        <w:t>DIO</w:t>
      </w:r>
      <w:r>
        <w:rPr>
          <w:rFonts w:ascii="Tahoma" w:hAnsi="Tahoma" w:cs="Tahoma"/>
          <w:sz w:val="24"/>
          <w:szCs w:val="24"/>
        </w:rPr>
        <w:t xml:space="preserve">  procjene podobnosti </w:t>
      </w:r>
      <w:r w:rsidRPr="005A75BA">
        <w:rPr>
          <w:rFonts w:ascii="Tahoma" w:hAnsi="Tahoma" w:cs="Tahoma"/>
          <w:sz w:val="24"/>
          <w:szCs w:val="24"/>
        </w:rPr>
        <w:t>odnosi na mogući kriminalni dosije lica, a što se</w:t>
      </w:r>
      <w:r>
        <w:rPr>
          <w:rFonts w:ascii="Tahoma" w:hAnsi="Tahoma" w:cs="Tahoma"/>
          <w:sz w:val="24"/>
          <w:szCs w:val="24"/>
        </w:rPr>
        <w:t xml:space="preserve">, </w:t>
      </w:r>
      <w:r w:rsidRPr="00270B5D">
        <w:rPr>
          <w:rFonts w:ascii="Tahoma" w:hAnsi="Tahoma" w:cs="Tahoma"/>
          <w:b/>
          <w:sz w:val="24"/>
          <w:szCs w:val="24"/>
        </w:rPr>
        <w:t>jedino</w:t>
      </w:r>
      <w:r w:rsidRPr="006D7AD1">
        <w:rPr>
          <w:rFonts w:ascii="Tahoma" w:hAnsi="Tahoma" w:cs="Tahoma"/>
          <w:sz w:val="24"/>
          <w:szCs w:val="24"/>
        </w:rPr>
        <w:t xml:space="preserve">,  </w:t>
      </w:r>
      <w:r w:rsidRPr="00270B5D">
        <w:rPr>
          <w:rFonts w:ascii="Tahoma" w:hAnsi="Tahoma" w:cs="Tahoma"/>
          <w:b/>
          <w:sz w:val="24"/>
          <w:szCs w:val="24"/>
        </w:rPr>
        <w:t>utvrđuje na osnovu policijskih službenih evidencija (kaznena i operativna).</w:t>
      </w:r>
      <w:r>
        <w:rPr>
          <w:rFonts w:ascii="Tahoma" w:hAnsi="Tahoma" w:cs="Tahoma"/>
          <w:sz w:val="24"/>
          <w:szCs w:val="24"/>
        </w:rPr>
        <w:t xml:space="preserve"> Dakle, nadzorom je utvrđeno da je subjekt nadzora kao </w:t>
      </w:r>
      <w:r w:rsidRPr="00776D68">
        <w:rPr>
          <w:rFonts w:ascii="Tahoma" w:hAnsi="Tahoma" w:cs="Tahoma"/>
          <w:sz w:val="24"/>
          <w:szCs w:val="24"/>
        </w:rPr>
        <w:t>rukovalac zbirke ličnih podataka</w:t>
      </w:r>
      <w:r>
        <w:rPr>
          <w:rFonts w:ascii="Tahoma" w:hAnsi="Tahoma" w:cs="Tahoma"/>
          <w:sz w:val="24"/>
          <w:szCs w:val="24"/>
        </w:rPr>
        <w:t xml:space="preserve"> u svojstvu poslodavca </w:t>
      </w:r>
      <w:r w:rsidRPr="00776D68">
        <w:rPr>
          <w:rFonts w:ascii="Tahoma" w:hAnsi="Tahoma" w:cs="Tahoma"/>
          <w:sz w:val="24"/>
          <w:szCs w:val="24"/>
        </w:rPr>
        <w:t>vršio (prvobitno) prikupljanje ličnih podataka za konkr</w:t>
      </w:r>
      <w:r>
        <w:rPr>
          <w:rFonts w:ascii="Tahoma" w:hAnsi="Tahoma" w:cs="Tahoma"/>
          <w:sz w:val="24"/>
          <w:szCs w:val="24"/>
        </w:rPr>
        <w:t>etnu svrhu na osnovu propisanih</w:t>
      </w:r>
      <w:r w:rsidRPr="00776D68">
        <w:rPr>
          <w:rFonts w:ascii="Tahoma" w:hAnsi="Tahoma" w:cs="Tahoma"/>
          <w:sz w:val="24"/>
          <w:szCs w:val="24"/>
        </w:rPr>
        <w:t xml:space="preserve"> obrazaca:  Zahtjeva za izdavanje ID kartice (</w:t>
      </w:r>
      <w:r w:rsidRPr="00FB2A49">
        <w:rPr>
          <w:rFonts w:ascii="Tahoma" w:hAnsi="Tahoma" w:cs="Tahoma"/>
          <w:sz w:val="24"/>
          <w:szCs w:val="24"/>
        </w:rPr>
        <w:t xml:space="preserve">sastavni dio Pravilnika o izdavanju ID kartica, uz navođenje </w:t>
      </w:r>
      <w:r>
        <w:rPr>
          <w:rFonts w:ascii="Tahoma" w:hAnsi="Tahoma" w:cs="Tahoma"/>
          <w:sz w:val="24"/>
          <w:szCs w:val="24"/>
        </w:rPr>
        <w:t xml:space="preserve">i saglasnosti </w:t>
      </w:r>
      <w:r w:rsidR="00C05A99">
        <w:rPr>
          <w:rFonts w:ascii="Tahoma" w:hAnsi="Tahoma" w:cs="Tahoma"/>
          <w:sz w:val="24"/>
          <w:szCs w:val="24"/>
        </w:rPr>
        <w:t>X.X.</w:t>
      </w:r>
      <w:r>
        <w:rPr>
          <w:rFonts w:ascii="Tahoma" w:hAnsi="Tahoma" w:cs="Tahoma"/>
          <w:sz w:val="24"/>
          <w:szCs w:val="24"/>
        </w:rPr>
        <w:t xml:space="preserve"> </w:t>
      </w:r>
      <w:r w:rsidRPr="00776D68">
        <w:rPr>
          <w:rFonts w:ascii="Tahoma" w:hAnsi="Tahoma" w:cs="Tahoma"/>
          <w:sz w:val="24"/>
          <w:szCs w:val="24"/>
        </w:rPr>
        <w:t>za sprovođenje postupka bezbjednosne provjere</w:t>
      </w:r>
      <w:r>
        <w:rPr>
          <w:rFonts w:ascii="Tahoma" w:hAnsi="Tahoma" w:cs="Tahoma"/>
          <w:sz w:val="24"/>
          <w:szCs w:val="24"/>
        </w:rPr>
        <w:t xml:space="preserve">), koji je </w:t>
      </w:r>
      <w:r w:rsidRPr="00776D68">
        <w:rPr>
          <w:rFonts w:ascii="Tahoma" w:hAnsi="Tahoma" w:cs="Tahoma"/>
          <w:sz w:val="24"/>
          <w:szCs w:val="24"/>
        </w:rPr>
        <w:t>sastavni dio Progr</w:t>
      </w:r>
      <w:r>
        <w:rPr>
          <w:rFonts w:ascii="Tahoma" w:hAnsi="Tahoma" w:cs="Tahoma"/>
          <w:sz w:val="24"/>
          <w:szCs w:val="24"/>
        </w:rPr>
        <w:t xml:space="preserve">ama bezbjednosti ToMontenegro. Nadzorom je utvrđeno da je ovo lice dalo saglasnost dva puta: </w:t>
      </w:r>
      <w:r w:rsidRPr="006F5B0E">
        <w:rPr>
          <w:rFonts w:ascii="Tahoma" w:hAnsi="Tahoma" w:cs="Tahoma"/>
          <w:sz w:val="24"/>
          <w:szCs w:val="24"/>
        </w:rPr>
        <w:t>20.10.2022.</w:t>
      </w:r>
      <w:r>
        <w:rPr>
          <w:rFonts w:ascii="Tahoma" w:hAnsi="Tahoma" w:cs="Tahoma"/>
          <w:sz w:val="24"/>
          <w:szCs w:val="24"/>
        </w:rPr>
        <w:t xml:space="preserve"> i 19.12.2022. godine,</w:t>
      </w:r>
      <w:r w:rsidRPr="00FB2A49">
        <w:rPr>
          <w:rFonts w:ascii="Tahoma" w:hAnsi="Tahoma" w:cs="Tahoma"/>
          <w:sz w:val="24"/>
          <w:szCs w:val="24"/>
        </w:rPr>
        <w:t xml:space="preserve"> </w:t>
      </w:r>
      <w:r>
        <w:rPr>
          <w:rFonts w:ascii="Tahoma" w:hAnsi="Tahoma" w:cs="Tahoma"/>
          <w:sz w:val="24"/>
          <w:szCs w:val="24"/>
        </w:rPr>
        <w:t xml:space="preserve">da se vrši provjera biografije tog lica za “potrebe posla”, što uključuje provjeru krivične i kaznene evidencije (kako se navodi u Napomeni). </w:t>
      </w:r>
      <w:r>
        <w:rPr>
          <w:rFonts w:ascii="Tahoma" w:eastAsiaTheme="minorHAnsi" w:hAnsi="Tahoma" w:cs="Tahoma"/>
          <w:sz w:val="24"/>
          <w:szCs w:val="24"/>
        </w:rPr>
        <w:t xml:space="preserve">Takođe, dato je obavještenje da ukoliko ne budu dostavljeni svi traženi podaci, predmet neće biti uzet u razmatranje.  Nadzorom je utvrđeno i da je ovo lice </w:t>
      </w:r>
      <w:r>
        <w:rPr>
          <w:rFonts w:ascii="Tahoma" w:hAnsi="Tahoma" w:cs="Tahoma"/>
          <w:sz w:val="24"/>
          <w:szCs w:val="24"/>
        </w:rPr>
        <w:t>prethodno obaviješteno da će se vršiti dodatna bezbjednosna provjera od strane Agencije za nacionalnu bezbjednost (dokaz: Zapisnik sa sastanka SeRB od 11.08.2022. godine). Dodatna bezbjednosna provjera</w:t>
      </w:r>
      <w:r w:rsidRPr="005A75BA">
        <w:rPr>
          <w:rFonts w:ascii="Tahoma" w:hAnsi="Tahoma" w:cs="Tahoma"/>
          <w:sz w:val="24"/>
          <w:szCs w:val="24"/>
        </w:rPr>
        <w:t xml:space="preserve"> propisana je, pr</w:t>
      </w:r>
      <w:r>
        <w:rPr>
          <w:rFonts w:ascii="Tahoma" w:hAnsi="Tahoma" w:cs="Tahoma"/>
          <w:sz w:val="24"/>
          <w:szCs w:val="24"/>
        </w:rPr>
        <w:t xml:space="preserve">ema navodima subjekta nadzora i </w:t>
      </w:r>
      <w:r w:rsidRPr="005A75BA">
        <w:rPr>
          <w:rFonts w:ascii="Tahoma" w:hAnsi="Tahoma" w:cs="Tahoma"/>
          <w:sz w:val="24"/>
          <w:szCs w:val="24"/>
        </w:rPr>
        <w:t>na osnovu referentnih akata u koje je izvršen uvid</w:t>
      </w:r>
      <w:r>
        <w:rPr>
          <w:rFonts w:ascii="Tahoma" w:hAnsi="Tahoma" w:cs="Tahoma"/>
          <w:sz w:val="24"/>
          <w:szCs w:val="24"/>
        </w:rPr>
        <w:t>,</w:t>
      </w:r>
      <w:r w:rsidRPr="005A75BA">
        <w:rPr>
          <w:rFonts w:ascii="Tahoma" w:hAnsi="Tahoma" w:cs="Tahoma"/>
          <w:sz w:val="24"/>
          <w:szCs w:val="24"/>
        </w:rPr>
        <w:t xml:space="preserve"> u skladu sa </w:t>
      </w:r>
      <w:r>
        <w:rPr>
          <w:rFonts w:ascii="Tahoma" w:hAnsi="Tahoma" w:cs="Tahoma"/>
          <w:sz w:val="24"/>
          <w:szCs w:val="24"/>
        </w:rPr>
        <w:t xml:space="preserve">izmjenama </w:t>
      </w:r>
      <w:r w:rsidRPr="005A75BA">
        <w:rPr>
          <w:rFonts w:ascii="Tahoma" w:hAnsi="Tahoma" w:cs="Tahoma"/>
          <w:sz w:val="24"/>
          <w:szCs w:val="24"/>
        </w:rPr>
        <w:t>Nacionalnog programa bezbjednosti civilnog vazduhoplovstva</w:t>
      </w:r>
      <w:r>
        <w:rPr>
          <w:rFonts w:ascii="Tahoma" w:hAnsi="Tahoma" w:cs="Tahoma"/>
          <w:sz w:val="24"/>
          <w:szCs w:val="24"/>
        </w:rPr>
        <w:t xml:space="preserve"> od 28.07.2022. godine, </w:t>
      </w:r>
      <w:r w:rsidRPr="005A75BA">
        <w:rPr>
          <w:rFonts w:ascii="Tahoma" w:hAnsi="Tahoma" w:cs="Tahoma"/>
          <w:sz w:val="24"/>
          <w:szCs w:val="24"/>
        </w:rPr>
        <w:t xml:space="preserve">tačkom 7.4 priloga 6 </w:t>
      </w:r>
      <w:r>
        <w:rPr>
          <w:rFonts w:ascii="Tahoma" w:hAnsi="Tahoma" w:cs="Tahoma"/>
          <w:sz w:val="24"/>
          <w:szCs w:val="24"/>
        </w:rPr>
        <w:t>odnosno Povelje</w:t>
      </w:r>
      <w:r w:rsidRPr="005A75BA">
        <w:rPr>
          <w:rFonts w:ascii="Tahoma" w:hAnsi="Tahoma" w:cs="Tahoma"/>
          <w:sz w:val="24"/>
          <w:szCs w:val="24"/>
        </w:rPr>
        <w:t xml:space="preserve"> 11,</w:t>
      </w:r>
      <w:r>
        <w:rPr>
          <w:rFonts w:ascii="Tahoma" w:hAnsi="Tahoma" w:cs="Tahoma"/>
          <w:sz w:val="24"/>
          <w:szCs w:val="24"/>
        </w:rPr>
        <w:t xml:space="preserve"> odnosno tačke </w:t>
      </w:r>
      <w:r w:rsidRPr="005A75BA">
        <w:rPr>
          <w:rFonts w:ascii="Tahoma" w:hAnsi="Tahoma" w:cs="Tahoma"/>
          <w:sz w:val="24"/>
          <w:szCs w:val="24"/>
        </w:rPr>
        <w:t>11.2.3.</w:t>
      </w:r>
      <w:r>
        <w:rPr>
          <w:rFonts w:ascii="Tahoma" w:hAnsi="Tahoma" w:cs="Tahoma"/>
          <w:sz w:val="24"/>
          <w:szCs w:val="24"/>
        </w:rPr>
        <w:t xml:space="preserve"> stav 1, podtačke 2, 3 i 5. </w:t>
      </w:r>
    </w:p>
    <w:p w:rsidR="00AF456D" w:rsidRDefault="00AF456D" w:rsidP="00AF456D">
      <w:pPr>
        <w:autoSpaceDE w:val="0"/>
        <w:autoSpaceDN w:val="0"/>
        <w:adjustRightInd w:val="0"/>
        <w:spacing w:after="0" w:line="240" w:lineRule="auto"/>
        <w:jc w:val="both"/>
        <w:rPr>
          <w:rFonts w:ascii="Tahoma" w:hAnsi="Tahoma" w:cs="Tahoma"/>
          <w:sz w:val="24"/>
          <w:szCs w:val="24"/>
        </w:rPr>
      </w:pPr>
    </w:p>
    <w:p w:rsidR="00AF456D" w:rsidRDefault="00AF456D" w:rsidP="00AF456D">
      <w:pPr>
        <w:autoSpaceDE w:val="0"/>
        <w:autoSpaceDN w:val="0"/>
        <w:adjustRightInd w:val="0"/>
        <w:spacing w:after="0" w:line="240" w:lineRule="auto"/>
        <w:jc w:val="both"/>
        <w:rPr>
          <w:rFonts w:ascii="Tahoma" w:hAnsi="Tahoma" w:cs="Tahoma"/>
          <w:b/>
          <w:sz w:val="24"/>
          <w:szCs w:val="24"/>
        </w:rPr>
      </w:pPr>
      <w:r w:rsidRPr="00776D68">
        <w:rPr>
          <w:rFonts w:ascii="Tahoma" w:hAnsi="Tahoma" w:cs="Tahoma"/>
          <w:sz w:val="24"/>
          <w:szCs w:val="24"/>
        </w:rPr>
        <w:t>Članom 10 stav 1 Zakona o zaštiti podataka o</w:t>
      </w:r>
      <w:r>
        <w:rPr>
          <w:rFonts w:ascii="Tahoma" w:hAnsi="Tahoma" w:cs="Tahoma"/>
          <w:sz w:val="24"/>
          <w:szCs w:val="24"/>
        </w:rPr>
        <w:t xml:space="preserve"> ličnosti definisano je da se “</w:t>
      </w:r>
      <w:r w:rsidRPr="00776D68">
        <w:rPr>
          <w:rFonts w:ascii="Tahoma" w:hAnsi="Tahoma" w:cs="Tahoma"/>
          <w:sz w:val="24"/>
          <w:szCs w:val="24"/>
        </w:rPr>
        <w:t>obrada ličnih podataka može vršiti po prethodno dobijenoj saglasnosti lica čiji se podaci obrađuju”.</w:t>
      </w:r>
      <w:r>
        <w:rPr>
          <w:rFonts w:ascii="Tahoma" w:hAnsi="Tahoma" w:cs="Tahoma"/>
          <w:sz w:val="24"/>
          <w:szCs w:val="24"/>
        </w:rPr>
        <w:t xml:space="preserve"> </w:t>
      </w:r>
      <w:r w:rsidRPr="00776D68">
        <w:rPr>
          <w:rFonts w:ascii="Tahoma" w:hAnsi="Tahoma" w:cs="Tahoma"/>
          <w:sz w:val="24"/>
          <w:szCs w:val="24"/>
        </w:rPr>
        <w:t xml:space="preserve">Kao </w:t>
      </w:r>
      <w:r>
        <w:rPr>
          <w:rFonts w:ascii="Tahoma" w:hAnsi="Tahoma" w:cs="Tahoma"/>
          <w:sz w:val="24"/>
          <w:szCs w:val="24"/>
        </w:rPr>
        <w:t xml:space="preserve">valjani </w:t>
      </w:r>
      <w:r w:rsidRPr="00776D68">
        <w:rPr>
          <w:rFonts w:ascii="Tahoma" w:hAnsi="Tahoma" w:cs="Tahoma"/>
          <w:sz w:val="24"/>
          <w:szCs w:val="24"/>
        </w:rPr>
        <w:t>pravni osnov za obradu ličnih podataka, saglasnost mora biti dobrovoljno data, posebna i utemeljena na informacijama (čla</w:t>
      </w:r>
      <w:r>
        <w:rPr>
          <w:rFonts w:ascii="Tahoma" w:hAnsi="Tahoma" w:cs="Tahoma"/>
          <w:sz w:val="24"/>
          <w:szCs w:val="24"/>
        </w:rPr>
        <w:t>n 9 stav 1 tačka 6 ovog Zakona)</w:t>
      </w:r>
      <w:r w:rsidRPr="00776D68">
        <w:rPr>
          <w:rFonts w:ascii="Tahoma" w:hAnsi="Tahoma" w:cs="Tahoma"/>
          <w:sz w:val="24"/>
          <w:szCs w:val="24"/>
        </w:rPr>
        <w:t>. Postajanje</w:t>
      </w:r>
      <w:r>
        <w:rPr>
          <w:rFonts w:ascii="Tahoma" w:hAnsi="Tahoma" w:cs="Tahoma"/>
          <w:sz w:val="24"/>
          <w:szCs w:val="24"/>
        </w:rPr>
        <w:t xml:space="preserve"> dobrovoljne saglasnosti podrazumijeva da lice,</w:t>
      </w:r>
      <w:r w:rsidRPr="00776D68">
        <w:rPr>
          <w:rFonts w:ascii="Tahoma" w:hAnsi="Tahoma" w:cs="Tahoma"/>
          <w:sz w:val="24"/>
          <w:szCs w:val="24"/>
        </w:rPr>
        <w:t xml:space="preserve"> čiji se podaci obrađuju, može zaista birati bez opasnosti od negativnih po</w:t>
      </w:r>
      <w:r>
        <w:rPr>
          <w:rFonts w:ascii="Tahoma" w:hAnsi="Tahoma" w:cs="Tahoma"/>
          <w:sz w:val="24"/>
          <w:szCs w:val="24"/>
        </w:rPr>
        <w:t xml:space="preserve">sljedica ako uskrati saglasnost, što u konkretnom nije slučaj, imajući u vidu da nedostavljanje traženih podataka podrazumijeva u krajnjem nedobijanje ID koja je neophodna za aktivan radni odnos ovog lica. Osim toga, navedena </w:t>
      </w:r>
      <w:r>
        <w:rPr>
          <w:rFonts w:ascii="Tahoma" w:hAnsi="Tahoma" w:cs="Tahoma"/>
          <w:sz w:val="24"/>
          <w:szCs w:val="24"/>
        </w:rPr>
        <w:lastRenderedPageBreak/>
        <w:t xml:space="preserve">svrha obrade za “za potrebe posla” je opšte generalizovana i stvara poziciju podređenosti zaposlenog koji nije slobodan u izboru, </w:t>
      </w:r>
      <w:r w:rsidRPr="00C263F0">
        <w:rPr>
          <w:rFonts w:ascii="Tahoma" w:hAnsi="Tahoma" w:cs="Tahoma"/>
          <w:sz w:val="24"/>
          <w:szCs w:val="24"/>
        </w:rPr>
        <w:t>jer ne davanje saglasnosti za potrebe posla podrazumijeva za to lice značajne negativne posljedice.</w:t>
      </w:r>
      <w:r>
        <w:rPr>
          <w:rFonts w:ascii="Tahoma" w:hAnsi="Tahoma" w:cs="Tahoma"/>
          <w:b/>
          <w:sz w:val="24"/>
          <w:szCs w:val="24"/>
        </w:rPr>
        <w:t xml:space="preserve"> </w:t>
      </w:r>
    </w:p>
    <w:p w:rsidR="00AF456D" w:rsidRDefault="00AF456D" w:rsidP="00AF456D">
      <w:pPr>
        <w:autoSpaceDE w:val="0"/>
        <w:autoSpaceDN w:val="0"/>
        <w:adjustRightInd w:val="0"/>
        <w:spacing w:after="0" w:line="240" w:lineRule="auto"/>
        <w:jc w:val="both"/>
        <w:rPr>
          <w:rFonts w:ascii="Tahoma" w:hAnsi="Tahoma" w:cs="Tahoma"/>
          <w:b/>
          <w:sz w:val="24"/>
          <w:szCs w:val="24"/>
        </w:rPr>
      </w:pPr>
    </w:p>
    <w:p w:rsidR="00AF456D" w:rsidRDefault="00AF456D" w:rsidP="00AF456D">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S druge strane, saglasnost nije valjni pravni osnov u slučaju kada rukovalac izvršava zakonom propisanu obavezu u svrhu, u konkretnom, provjeru podobnosti (eng. </w:t>
      </w:r>
      <w:r w:rsidRPr="001F7D34">
        <w:rPr>
          <w:rFonts w:ascii="Tahoma" w:hAnsi="Tahoma" w:cs="Tahoma"/>
          <w:i/>
          <w:sz w:val="24"/>
          <w:szCs w:val="24"/>
        </w:rPr>
        <w:t>background check</w:t>
      </w:r>
      <w:r>
        <w:rPr>
          <w:rFonts w:ascii="Tahoma" w:hAnsi="Tahoma" w:cs="Tahoma"/>
          <w:sz w:val="24"/>
          <w:szCs w:val="24"/>
        </w:rPr>
        <w:t xml:space="preserve">) </w:t>
      </w:r>
      <w:r w:rsidRPr="00270B5D">
        <w:rPr>
          <w:rFonts w:ascii="Tahoma" w:hAnsi="Tahoma" w:cs="Tahoma"/>
          <w:sz w:val="24"/>
          <w:szCs w:val="24"/>
        </w:rPr>
        <w:t>u dijelu  koja se odnosi na kaznene i operativne evidencije koje vodi nadležni organ</w:t>
      </w:r>
      <w:r w:rsidRPr="00BE4044">
        <w:rPr>
          <w:rFonts w:ascii="Tahoma" w:hAnsi="Tahoma" w:cs="Tahoma"/>
          <w:b/>
          <w:sz w:val="24"/>
          <w:szCs w:val="24"/>
        </w:rPr>
        <w:t xml:space="preserve"> </w:t>
      </w:r>
      <w:r>
        <w:rPr>
          <w:rFonts w:ascii="Tahoma" w:hAnsi="Tahoma" w:cs="Tahoma"/>
          <w:sz w:val="24"/>
          <w:szCs w:val="24"/>
        </w:rPr>
        <w:t xml:space="preserve">saglasno čl.10 st.2. t.1 Zakona o zaštiti podataka o ličnosti, jer je zakonom taksativno navedeno za koju kategoriju lica se vrši provjera podobnosti i koji organ je vrši. Pored toga, </w:t>
      </w:r>
      <w:r w:rsidRPr="00F27508">
        <w:rPr>
          <w:rFonts w:ascii="Tahoma" w:hAnsi="Tahoma" w:cs="Tahoma"/>
          <w:sz w:val="24"/>
          <w:szCs w:val="24"/>
        </w:rPr>
        <w:t xml:space="preserve">postavlja se pitanje za koju namjenu se zahtijeva navođenje prethodnog prebivališta lica  posljednjih 10 godina </w:t>
      </w:r>
      <w:r w:rsidRPr="00270B5D">
        <w:rPr>
          <w:rFonts w:ascii="Tahoma" w:hAnsi="Tahoma" w:cs="Tahoma"/>
          <w:sz w:val="24"/>
          <w:szCs w:val="24"/>
        </w:rPr>
        <w:t>i u inostranstvu,</w:t>
      </w:r>
      <w:r w:rsidRPr="00F27508">
        <w:rPr>
          <w:rFonts w:ascii="Tahoma" w:hAnsi="Tahoma" w:cs="Tahoma"/>
          <w:sz w:val="24"/>
          <w:szCs w:val="24"/>
        </w:rPr>
        <w:t xml:space="preserve"> i da li  i na koji način, policija kao nadležni organ može da vrši provjeru podataka iz kaznene  i operativne evidencije država u kojima je to lice imalo prebivalište, budući da iz važeće odredbe zakona proizilazi da nadležni policijski organ može da vrši </w:t>
      </w:r>
      <w:r w:rsidRPr="00270B5D">
        <w:rPr>
          <w:rFonts w:ascii="Tahoma" w:hAnsi="Tahoma" w:cs="Tahoma"/>
          <w:sz w:val="24"/>
          <w:szCs w:val="24"/>
        </w:rPr>
        <w:t xml:space="preserve">uvid </w:t>
      </w:r>
      <w:r w:rsidRPr="00270B5D">
        <w:rPr>
          <w:rFonts w:ascii="Tahoma" w:eastAsiaTheme="minorHAnsi" w:hAnsi="Tahoma" w:cs="Tahoma"/>
          <w:sz w:val="24"/>
          <w:szCs w:val="24"/>
        </w:rPr>
        <w:t>u</w:t>
      </w:r>
      <w:r w:rsidRPr="00F27508">
        <w:rPr>
          <w:rFonts w:ascii="Tahoma" w:eastAsiaTheme="minorHAnsi" w:hAnsi="Tahoma" w:cs="Tahoma"/>
          <w:sz w:val="24"/>
          <w:szCs w:val="24"/>
        </w:rPr>
        <w:t xml:space="preserve"> kaznene i operativne evidencije, koje vodi po službenoj dužnosti i koje su uspostavljene u skaldu sa zakonom u smislu čl.</w:t>
      </w:r>
      <w:r>
        <w:rPr>
          <w:rFonts w:ascii="Tahoma" w:eastAsiaTheme="minorHAnsi" w:hAnsi="Tahoma" w:cs="Tahoma"/>
          <w:sz w:val="24"/>
          <w:szCs w:val="24"/>
        </w:rPr>
        <w:t xml:space="preserve"> </w:t>
      </w:r>
      <w:r w:rsidRPr="00F27508">
        <w:rPr>
          <w:rFonts w:ascii="Tahoma" w:eastAsiaTheme="minorHAnsi" w:hAnsi="Tahoma" w:cs="Tahoma"/>
          <w:sz w:val="24"/>
          <w:szCs w:val="24"/>
        </w:rPr>
        <w:t>26 i 27 Zakona o zaštiti podataka o ličnosti.</w:t>
      </w:r>
      <w:r>
        <w:rPr>
          <w:rFonts w:ascii="Tahoma" w:eastAsiaTheme="minorHAnsi" w:hAnsi="Tahoma" w:cs="Tahoma"/>
          <w:sz w:val="24"/>
          <w:szCs w:val="24"/>
        </w:rPr>
        <w:t xml:space="preserve">  </w:t>
      </w:r>
    </w:p>
    <w:p w:rsidR="00AF456D" w:rsidRDefault="00AF456D" w:rsidP="00AF456D">
      <w:pPr>
        <w:autoSpaceDE w:val="0"/>
        <w:autoSpaceDN w:val="0"/>
        <w:adjustRightInd w:val="0"/>
        <w:spacing w:after="0" w:line="240" w:lineRule="auto"/>
        <w:jc w:val="both"/>
        <w:rPr>
          <w:rFonts w:ascii="Tahoma" w:hAnsi="Tahoma" w:cs="Tahoma"/>
          <w:sz w:val="24"/>
          <w:szCs w:val="24"/>
        </w:rPr>
      </w:pPr>
    </w:p>
    <w:p w:rsidR="00AF456D" w:rsidRDefault="00AF456D" w:rsidP="00AF456D">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Iz prednjeg proizilazi da</w:t>
      </w:r>
      <w:r w:rsidRPr="00E828DC">
        <w:rPr>
          <w:rFonts w:ascii="Tahoma" w:hAnsi="Tahoma" w:cs="Tahoma"/>
          <w:sz w:val="24"/>
          <w:szCs w:val="24"/>
        </w:rPr>
        <w:t xml:space="preserve"> </w:t>
      </w:r>
      <w:r>
        <w:rPr>
          <w:rFonts w:ascii="Tahoma" w:hAnsi="Tahoma" w:cs="Tahoma"/>
          <w:sz w:val="24"/>
          <w:szCs w:val="24"/>
        </w:rPr>
        <w:t>prilikom procjenjivanja ličnih svojstava i sposobnosti koji su od značaja za odlučivanje za prava, obaveze i interese lica, valjana odluka o podobnosti lica podrazumijeva obradu ličnih podataka koja se zasniva na automatskoj obradi podataka samo ako je propisana zakonom i pod uslovom da su propisane mjere zaštite zakon</w:t>
      </w:r>
      <w:r w:rsidR="00270B5D">
        <w:rPr>
          <w:rFonts w:ascii="Tahoma" w:hAnsi="Tahoma" w:cs="Tahoma"/>
          <w:sz w:val="24"/>
          <w:szCs w:val="24"/>
        </w:rPr>
        <w:t xml:space="preserve">itih interesa lica u smislu čl.15a </w:t>
      </w:r>
      <w:r>
        <w:rPr>
          <w:rFonts w:ascii="Tahoma" w:hAnsi="Tahoma" w:cs="Tahoma"/>
          <w:sz w:val="24"/>
          <w:szCs w:val="24"/>
        </w:rPr>
        <w:t>Zakona o zaštiti podataka o ličnosti.</w:t>
      </w:r>
      <w:r w:rsidRPr="00BF3538">
        <w:rPr>
          <w:rFonts w:ascii="Tahoma" w:hAnsi="Tahoma" w:cs="Tahoma"/>
          <w:sz w:val="24"/>
          <w:szCs w:val="24"/>
        </w:rPr>
        <w:t xml:space="preserve"> </w:t>
      </w:r>
      <w:r>
        <w:rPr>
          <w:rFonts w:ascii="Tahoma" w:hAnsi="Tahoma" w:cs="Tahoma"/>
          <w:sz w:val="24"/>
          <w:szCs w:val="24"/>
        </w:rPr>
        <w:t>Zakonom o vazdušnom saobraćaju, Zakonom o graničnoj kontroli nije propisana nadležnost Agencije za nacionalnu bezbjednost za sprovođenje bezbjednosne provjere ili provjere podobnosti , niti  Zakon o vazdušnom saobraćaju sadrži odredbe kojim su propisane  mjere zaštite zakonitih interesa lica u slučaju ne ispunjavanja uslova za dobijanje ID kartice za  prednje navedenu kategoriju lica, kao što je to navedeno u čl.23 st.6 i 7 Zakona o graničnoj kontroli, čime je došlo do povrede prava ovog lica na zaštitu ličnih podataka.</w:t>
      </w:r>
    </w:p>
    <w:p w:rsidR="001517B6" w:rsidRDefault="001517B6" w:rsidP="00AF456D">
      <w:pPr>
        <w:autoSpaceDE w:val="0"/>
        <w:autoSpaceDN w:val="0"/>
        <w:adjustRightInd w:val="0"/>
        <w:spacing w:after="0" w:line="240" w:lineRule="auto"/>
        <w:jc w:val="both"/>
        <w:rPr>
          <w:rFonts w:ascii="Tahoma" w:hAnsi="Tahoma" w:cs="Tahoma"/>
          <w:sz w:val="24"/>
          <w:szCs w:val="24"/>
        </w:rPr>
      </w:pPr>
    </w:p>
    <w:p w:rsidR="001517B6" w:rsidRDefault="001517B6" w:rsidP="001517B6">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U pogledu utvrđivanja valjanosti davanja na  korišćenje ličnih podataka </w:t>
      </w:r>
      <w:r w:rsidR="00C05A99">
        <w:rPr>
          <w:rFonts w:ascii="Tahoma" w:hAnsi="Tahoma" w:cs="Tahoma"/>
          <w:sz w:val="24"/>
          <w:szCs w:val="24"/>
        </w:rPr>
        <w:t>X.X.</w:t>
      </w:r>
      <w:r>
        <w:rPr>
          <w:rFonts w:ascii="Tahoma" w:hAnsi="Tahoma" w:cs="Tahoma"/>
          <w:sz w:val="24"/>
          <w:szCs w:val="24"/>
        </w:rPr>
        <w:t xml:space="preserve">  od strane Agenciji za nacionalnu bezbjednost, što, pored ostalog,  predstavlja inicijalni zahtjev  subjekta nadzora od 30.10.2022.godine , a na način da granična policija  iste proslijedi navedenom organu, ukazuje se da je sproveden nadzor, utvrđeno činjenično stanje i o istom sačinjen Zapisnik o izvršenom nadzoru, br.</w:t>
      </w:r>
      <w:r w:rsidR="00270B5D">
        <w:rPr>
          <w:rFonts w:ascii="Tahoma" w:hAnsi="Tahoma" w:cs="Tahoma"/>
          <w:sz w:val="24"/>
          <w:szCs w:val="24"/>
        </w:rPr>
        <w:t>05-18-13671-8/23 od 15.09.2023.</w:t>
      </w:r>
      <w:r>
        <w:rPr>
          <w:rFonts w:ascii="Tahoma" w:hAnsi="Tahoma" w:cs="Tahoma"/>
          <w:sz w:val="24"/>
          <w:szCs w:val="24"/>
        </w:rPr>
        <w:t>godine koji je dostavljen punomoćnicama podnosioca Zahtjeva za zaštitu prava.</w:t>
      </w:r>
    </w:p>
    <w:p w:rsidR="00045653" w:rsidRPr="00770827" w:rsidRDefault="00045653" w:rsidP="00770827">
      <w:pPr>
        <w:pStyle w:val="NoSpacing"/>
        <w:spacing w:line="276" w:lineRule="auto"/>
        <w:jc w:val="both"/>
        <w:rPr>
          <w:rFonts w:ascii="Tahoma" w:hAnsi="Tahoma" w:cs="Tahoma"/>
          <w:color w:val="FF0000"/>
          <w:sz w:val="24"/>
          <w:szCs w:val="24"/>
          <w:lang w:val="sr-Latn-BA"/>
        </w:rPr>
      </w:pPr>
    </w:p>
    <w:p w:rsidR="00F242A4" w:rsidRPr="00994CD9" w:rsidRDefault="00216090" w:rsidP="00974A1E">
      <w:pPr>
        <w:pStyle w:val="NoSpacing"/>
        <w:jc w:val="both"/>
        <w:rPr>
          <w:rFonts w:ascii="Tahoma" w:hAnsi="Tahoma" w:cs="Tahoma"/>
          <w:color w:val="000000" w:themeColor="text1"/>
          <w:sz w:val="24"/>
          <w:szCs w:val="24"/>
          <w:lang w:val="sr-Latn-BA"/>
        </w:rPr>
      </w:pPr>
      <w:r w:rsidRPr="00994CD9">
        <w:rPr>
          <w:rFonts w:ascii="Tahoma" w:hAnsi="Tahoma" w:cs="Tahoma"/>
          <w:sz w:val="24"/>
          <w:szCs w:val="24"/>
          <w:lang w:val="sr-Latn-BA"/>
        </w:rPr>
        <w:t>Protiv navedenog Zapisnika o izvršenom nadzoru,</w:t>
      </w:r>
      <w:r w:rsidR="007221DF" w:rsidRPr="00994CD9">
        <w:rPr>
          <w:rFonts w:ascii="Tahoma" w:hAnsi="Tahoma" w:cs="Tahoma"/>
          <w:sz w:val="24"/>
          <w:szCs w:val="24"/>
          <w:lang w:val="sr-Latn-BA"/>
        </w:rPr>
        <w:t xml:space="preserve"> podni</w:t>
      </w:r>
      <w:r w:rsidR="00AF456D" w:rsidRPr="00994CD9">
        <w:rPr>
          <w:rFonts w:ascii="Tahoma" w:hAnsi="Tahoma" w:cs="Tahoma"/>
          <w:sz w:val="24"/>
          <w:szCs w:val="24"/>
          <w:lang w:val="sr-Latn-BA"/>
        </w:rPr>
        <w:t>jet</w:t>
      </w:r>
      <w:r w:rsidR="00696542" w:rsidRPr="00994CD9">
        <w:rPr>
          <w:rFonts w:ascii="Tahoma" w:hAnsi="Tahoma" w:cs="Tahoma"/>
          <w:sz w:val="24"/>
          <w:szCs w:val="24"/>
          <w:lang w:val="sr-Latn-BA"/>
        </w:rPr>
        <w:t xml:space="preserve"> je Prigovor, br. 05-18-13671-17/23 od 02.11</w:t>
      </w:r>
      <w:r w:rsidRPr="00994CD9">
        <w:rPr>
          <w:rFonts w:ascii="Tahoma" w:hAnsi="Tahoma" w:cs="Tahoma"/>
          <w:sz w:val="24"/>
          <w:szCs w:val="24"/>
          <w:lang w:val="sr-Latn-BA"/>
        </w:rPr>
        <w:t>.2023. godine</w:t>
      </w:r>
      <w:r w:rsidRPr="00994CD9">
        <w:rPr>
          <w:rFonts w:ascii="Tahoma" w:hAnsi="Tahoma" w:cs="Tahoma"/>
          <w:color w:val="000000" w:themeColor="text1"/>
          <w:sz w:val="24"/>
          <w:szCs w:val="24"/>
          <w:lang w:val="sr-Latn-BA"/>
        </w:rPr>
        <w:t>,</w:t>
      </w:r>
      <w:r w:rsidRPr="00994CD9">
        <w:rPr>
          <w:rFonts w:ascii="Tahoma" w:hAnsi="Tahoma" w:cs="Tahoma"/>
          <w:color w:val="FF0000"/>
          <w:sz w:val="24"/>
          <w:szCs w:val="24"/>
          <w:lang w:val="sr-Latn-BA"/>
        </w:rPr>
        <w:t xml:space="preserve"> </w:t>
      </w:r>
      <w:r w:rsidRPr="00994CD9">
        <w:rPr>
          <w:rFonts w:ascii="Tahoma" w:hAnsi="Tahoma" w:cs="Tahoma"/>
          <w:sz w:val="24"/>
          <w:szCs w:val="24"/>
          <w:lang w:val="sr-Latn-BA"/>
        </w:rPr>
        <w:t>u kojem se, u bitnom, navodi sljedeće</w:t>
      </w:r>
      <w:r w:rsidRPr="00994CD9">
        <w:rPr>
          <w:rFonts w:ascii="Tahoma" w:hAnsi="Tahoma" w:cs="Tahoma"/>
          <w:color w:val="000000" w:themeColor="text1"/>
          <w:sz w:val="24"/>
          <w:szCs w:val="24"/>
          <w:lang w:val="sr-Latn-BA"/>
        </w:rPr>
        <w:t>:</w:t>
      </w:r>
      <w:r w:rsidR="006D7AD1" w:rsidRPr="00994CD9">
        <w:rPr>
          <w:rFonts w:ascii="Tahoma" w:hAnsi="Tahoma" w:cs="Tahoma"/>
          <w:color w:val="000000" w:themeColor="text1"/>
          <w:sz w:val="24"/>
          <w:szCs w:val="24"/>
          <w:lang w:val="sr-Latn-BA"/>
        </w:rPr>
        <w:t xml:space="preserve"> da je zaključak iz predmetnog zapisnika donešen potpuno zanemarujući i ignorišući propise , koji su donešeni u skladu sa međunar</w:t>
      </w:r>
      <w:r w:rsidR="00D05C6E" w:rsidRPr="00994CD9">
        <w:rPr>
          <w:rFonts w:ascii="Tahoma" w:hAnsi="Tahoma" w:cs="Tahoma"/>
          <w:color w:val="000000" w:themeColor="text1"/>
          <w:sz w:val="24"/>
          <w:szCs w:val="24"/>
          <w:lang w:val="sr-Latn-BA"/>
        </w:rPr>
        <w:t>odnim  pro</w:t>
      </w:r>
      <w:r w:rsidR="006D7AD1" w:rsidRPr="00994CD9">
        <w:rPr>
          <w:rFonts w:ascii="Tahoma" w:hAnsi="Tahoma" w:cs="Tahoma"/>
          <w:color w:val="000000" w:themeColor="text1"/>
          <w:sz w:val="24"/>
          <w:szCs w:val="24"/>
          <w:lang w:val="sr-Latn-BA"/>
        </w:rPr>
        <w:t>pisima od strane Vlade Crne gore i obavezujući za subjekta nadzora u cilju realizacije i u krajnjem, može se reći, postojanja vazdušnog saobraćaja Crne G</w:t>
      </w:r>
      <w:r w:rsidR="000240F4" w:rsidRPr="00994CD9">
        <w:rPr>
          <w:rFonts w:ascii="Tahoma" w:hAnsi="Tahoma" w:cs="Tahoma"/>
          <w:color w:val="000000" w:themeColor="text1"/>
          <w:sz w:val="24"/>
          <w:szCs w:val="24"/>
          <w:lang w:val="sr-Latn-BA"/>
        </w:rPr>
        <w:t>ore;</w:t>
      </w:r>
      <w:r w:rsidR="00D05C6E" w:rsidRPr="00994CD9">
        <w:rPr>
          <w:rFonts w:ascii="Tahoma" w:hAnsi="Tahoma" w:cs="Tahoma"/>
          <w:color w:val="000000" w:themeColor="text1"/>
          <w:sz w:val="24"/>
          <w:szCs w:val="24"/>
          <w:lang w:val="sr-Latn-BA"/>
        </w:rPr>
        <w:t xml:space="preserve"> da subjekt nadzora nije samoinicijativno vršio obradu ličnih podataka </w:t>
      </w:r>
      <w:r w:rsidR="00C05A99">
        <w:rPr>
          <w:rFonts w:ascii="Tahoma" w:hAnsi="Tahoma" w:cs="Tahoma"/>
          <w:color w:val="000000" w:themeColor="text1"/>
          <w:sz w:val="24"/>
          <w:szCs w:val="24"/>
          <w:lang w:val="sr-Latn-BA"/>
        </w:rPr>
        <w:t>X.X.</w:t>
      </w:r>
      <w:r w:rsidR="00D05C6E" w:rsidRPr="00994CD9">
        <w:rPr>
          <w:rFonts w:ascii="Tahoma" w:hAnsi="Tahoma" w:cs="Tahoma"/>
          <w:color w:val="000000" w:themeColor="text1"/>
          <w:sz w:val="24"/>
          <w:szCs w:val="24"/>
          <w:lang w:val="sr-Latn-BA"/>
        </w:rPr>
        <w:t xml:space="preserve"> već u</w:t>
      </w:r>
      <w:r w:rsidR="00B4376E" w:rsidRPr="00994CD9">
        <w:rPr>
          <w:rFonts w:ascii="Tahoma" w:hAnsi="Tahoma" w:cs="Tahoma"/>
          <w:color w:val="000000" w:themeColor="text1"/>
          <w:sz w:val="24"/>
          <w:szCs w:val="24"/>
          <w:lang w:val="sr-Latn-BA"/>
        </w:rPr>
        <w:t xml:space="preserve"> skladu</w:t>
      </w:r>
      <w:r w:rsidR="00D05C6E" w:rsidRPr="00994CD9">
        <w:rPr>
          <w:rFonts w:ascii="Tahoma" w:hAnsi="Tahoma" w:cs="Tahoma"/>
          <w:color w:val="000000" w:themeColor="text1"/>
          <w:sz w:val="24"/>
          <w:szCs w:val="24"/>
          <w:lang w:val="sr-Latn-BA"/>
        </w:rPr>
        <w:t xml:space="preserve"> sa </w:t>
      </w:r>
      <w:r w:rsidR="00B4376E" w:rsidRPr="00994CD9">
        <w:rPr>
          <w:rFonts w:ascii="Tahoma" w:hAnsi="Tahoma" w:cs="Tahoma"/>
          <w:color w:val="000000" w:themeColor="text1"/>
          <w:sz w:val="24"/>
          <w:szCs w:val="24"/>
          <w:lang w:val="sr-Latn-BA"/>
        </w:rPr>
        <w:t xml:space="preserve"> </w:t>
      </w:r>
      <w:r w:rsidR="00D05C6E" w:rsidRPr="00994CD9">
        <w:rPr>
          <w:rFonts w:ascii="Tahoma" w:hAnsi="Tahoma" w:cs="Tahoma"/>
          <w:color w:val="000000" w:themeColor="text1"/>
          <w:sz w:val="24"/>
          <w:szCs w:val="24"/>
          <w:lang w:val="sr-Latn-BA"/>
        </w:rPr>
        <w:t xml:space="preserve">Nacionalnim programom bezbjednosti civilnog vazduhoplovstva Crne Gore, sa </w:t>
      </w:r>
      <w:r w:rsidR="00BA2D9E" w:rsidRPr="00994CD9">
        <w:rPr>
          <w:rFonts w:ascii="Tahoma" w:hAnsi="Tahoma" w:cs="Tahoma"/>
          <w:color w:val="000000" w:themeColor="text1"/>
          <w:sz w:val="24"/>
          <w:szCs w:val="24"/>
          <w:lang w:val="sr-Latn-BA"/>
        </w:rPr>
        <w:t>kojim</w:t>
      </w:r>
      <w:r w:rsidR="00D05C6E" w:rsidRPr="00994CD9">
        <w:rPr>
          <w:rFonts w:ascii="Tahoma" w:hAnsi="Tahoma" w:cs="Tahoma"/>
          <w:color w:val="000000" w:themeColor="text1"/>
          <w:sz w:val="24"/>
          <w:szCs w:val="24"/>
          <w:lang w:val="sr-Latn-BA"/>
        </w:rPr>
        <w:t xml:space="preserve"> je obavezan postupati </w:t>
      </w:r>
      <w:r w:rsidR="00E410FA" w:rsidRPr="00994CD9">
        <w:rPr>
          <w:rFonts w:ascii="Tahoma" w:hAnsi="Tahoma" w:cs="Tahoma"/>
          <w:color w:val="000000" w:themeColor="text1"/>
          <w:sz w:val="24"/>
          <w:szCs w:val="24"/>
          <w:lang w:val="sr-Latn-BA"/>
        </w:rPr>
        <w:t xml:space="preserve">predviđeno da zaposlena lica </w:t>
      </w:r>
      <w:r w:rsidR="00E410FA" w:rsidRPr="00994CD9">
        <w:rPr>
          <w:rFonts w:ascii="Tahoma" w:hAnsi="Tahoma" w:cs="Tahoma"/>
          <w:color w:val="000000" w:themeColor="text1"/>
          <w:sz w:val="24"/>
          <w:szCs w:val="24"/>
          <w:lang w:val="sr-Latn-BA"/>
        </w:rPr>
        <w:lastRenderedPageBreak/>
        <w:t>čija radna pozicija, odnosno radno mjesto zahtjeva izdavanje ID Kartice moraju proći standardne i</w:t>
      </w:r>
      <w:r w:rsidR="00CE449C" w:rsidRPr="00994CD9">
        <w:rPr>
          <w:rFonts w:ascii="Tahoma" w:hAnsi="Tahoma" w:cs="Tahoma"/>
          <w:color w:val="000000" w:themeColor="text1"/>
          <w:sz w:val="24"/>
          <w:szCs w:val="24"/>
          <w:lang w:val="sr-Latn-BA"/>
        </w:rPr>
        <w:t xml:space="preserve"> dodatne bezbjednosne provjere koje </w:t>
      </w:r>
      <w:r w:rsidR="001F4395" w:rsidRPr="00994CD9">
        <w:rPr>
          <w:rFonts w:ascii="Tahoma" w:hAnsi="Tahoma" w:cs="Tahoma"/>
          <w:color w:val="000000" w:themeColor="text1"/>
          <w:sz w:val="24"/>
          <w:szCs w:val="24"/>
          <w:lang w:val="sr-Latn-BA"/>
        </w:rPr>
        <w:t>se vrši od strane Granične policije i Agencije za nacionalnu bezbjednost,</w:t>
      </w:r>
      <w:r w:rsidR="001F4395" w:rsidRPr="00994CD9">
        <w:rPr>
          <w:rFonts w:ascii="Tahoma" w:hAnsi="Tahoma" w:cs="Tahoma"/>
          <w:b/>
          <w:color w:val="000000" w:themeColor="text1"/>
          <w:sz w:val="24"/>
          <w:szCs w:val="24"/>
          <w:lang w:val="sr-Latn-BA"/>
        </w:rPr>
        <w:t xml:space="preserve"> </w:t>
      </w:r>
      <w:r w:rsidR="001F4395" w:rsidRPr="00994CD9">
        <w:rPr>
          <w:rFonts w:ascii="Tahoma" w:hAnsi="Tahoma" w:cs="Tahoma"/>
          <w:color w:val="000000" w:themeColor="text1"/>
          <w:sz w:val="24"/>
          <w:szCs w:val="24"/>
          <w:lang w:val="sr-Latn-BA"/>
        </w:rPr>
        <w:t>shodno njihovim nadležnostima. Za bezbjednosne provjere zaposleno lice, u pisanoj formi, daje saglasnost da se izvrši njegova bezbjednosna provjera zbog potrebe posla. Upoznat sa svim navedenim</w:t>
      </w:r>
      <w:r w:rsidR="00D05C6E" w:rsidRPr="00994CD9">
        <w:rPr>
          <w:rFonts w:ascii="Tahoma" w:hAnsi="Tahoma" w:cs="Tahoma"/>
          <w:color w:val="000000" w:themeColor="text1"/>
          <w:sz w:val="24"/>
          <w:szCs w:val="24"/>
          <w:lang w:val="sr-Latn-BA"/>
        </w:rPr>
        <w:t xml:space="preserve"> (Zapisnik Security Review Board od 11.08.2022.godine)  </w:t>
      </w:r>
      <w:r w:rsidR="001F4395" w:rsidRPr="00994CD9">
        <w:rPr>
          <w:rFonts w:ascii="Tahoma" w:hAnsi="Tahoma" w:cs="Tahoma"/>
          <w:color w:val="000000" w:themeColor="text1"/>
          <w:sz w:val="24"/>
          <w:szCs w:val="24"/>
          <w:lang w:val="sr-Latn-BA"/>
        </w:rPr>
        <w:t xml:space="preserve"> i činjenicom da je bezbjednosna provjera podrazumijeva obradu ličnih podatataka, </w:t>
      </w:r>
      <w:r w:rsidR="00C05A99">
        <w:rPr>
          <w:rFonts w:ascii="Tahoma" w:hAnsi="Tahoma" w:cs="Tahoma"/>
          <w:color w:val="000000" w:themeColor="text1"/>
          <w:sz w:val="24"/>
          <w:szCs w:val="24"/>
          <w:lang w:val="sr-Latn-BA"/>
        </w:rPr>
        <w:t>X.X.</w:t>
      </w:r>
      <w:r w:rsidR="001F4395" w:rsidRPr="00994CD9">
        <w:rPr>
          <w:rFonts w:ascii="Tahoma" w:hAnsi="Tahoma" w:cs="Tahoma"/>
          <w:color w:val="000000" w:themeColor="text1"/>
          <w:sz w:val="24"/>
          <w:szCs w:val="24"/>
          <w:lang w:val="sr-Latn-BA"/>
        </w:rPr>
        <w:t xml:space="preserve"> je dao u pisanoj formi, slobodno i dobrovoljno, saglasnost da se izvrši njegova bezbjednosna provjera za potrebe posla, dakle bio je saglasan da se sprovede cjelokupna bezbjednosna provjera za potrebe posla, koja se sprovodi u skladu sa Nacionalnim programom vazdušnog saobraćaja Crne Gore, od strane Granične policije i Agencije za nacionalnu bezbjednost, shodno njihovim nadležnostima.</w:t>
      </w:r>
      <w:r w:rsidR="00DC3C4C" w:rsidRPr="00994CD9">
        <w:rPr>
          <w:rFonts w:ascii="Tahoma" w:hAnsi="Tahoma" w:cs="Tahoma"/>
          <w:color w:val="000000" w:themeColor="text1"/>
          <w:sz w:val="24"/>
          <w:szCs w:val="24"/>
          <w:lang w:val="sr-Latn-BA"/>
        </w:rPr>
        <w:t xml:space="preserve"> </w:t>
      </w:r>
      <w:r w:rsidR="001F4395" w:rsidRPr="00994CD9">
        <w:rPr>
          <w:rFonts w:ascii="Tahoma" w:hAnsi="Tahoma" w:cs="Tahoma"/>
          <w:color w:val="000000" w:themeColor="text1"/>
          <w:sz w:val="24"/>
          <w:szCs w:val="24"/>
          <w:lang w:val="sr-Latn-BA"/>
        </w:rPr>
        <w:t>Takođe</w:t>
      </w:r>
      <w:r w:rsidR="00DC3C4C" w:rsidRPr="00994CD9">
        <w:rPr>
          <w:rFonts w:ascii="Tahoma" w:hAnsi="Tahoma" w:cs="Tahoma"/>
          <w:color w:val="000000" w:themeColor="text1"/>
          <w:sz w:val="24"/>
          <w:szCs w:val="24"/>
          <w:lang w:val="sr-Latn-BA"/>
        </w:rPr>
        <w:t xml:space="preserve"> ugovora </w:t>
      </w:r>
      <w:r w:rsidR="00CE449C" w:rsidRPr="00994CD9">
        <w:rPr>
          <w:rFonts w:ascii="Tahoma" w:hAnsi="Tahoma" w:cs="Tahoma"/>
          <w:color w:val="000000" w:themeColor="text1"/>
          <w:sz w:val="24"/>
          <w:szCs w:val="24"/>
          <w:lang w:val="sr-Latn-BA"/>
        </w:rPr>
        <w:t xml:space="preserve"> o radu 1996/1 od 27.04.2023.godine </w:t>
      </w:r>
      <w:r w:rsidR="00DC3C4C" w:rsidRPr="00994CD9">
        <w:rPr>
          <w:rFonts w:ascii="Tahoma" w:hAnsi="Tahoma" w:cs="Tahoma"/>
          <w:color w:val="000000" w:themeColor="text1"/>
          <w:sz w:val="24"/>
          <w:szCs w:val="24"/>
          <w:lang w:val="sr-Latn-BA"/>
        </w:rPr>
        <w:t xml:space="preserve">koji je sačinjen u skladu sa Zakonom o radu Crne Gore i koji je dobrovoljno i slobodno zaključio </w:t>
      </w:r>
      <w:r w:rsidR="00C05A99">
        <w:rPr>
          <w:rFonts w:ascii="Tahoma" w:hAnsi="Tahoma" w:cs="Tahoma"/>
          <w:color w:val="000000" w:themeColor="text1"/>
          <w:sz w:val="24"/>
          <w:szCs w:val="24"/>
          <w:lang w:val="sr-Latn-BA"/>
        </w:rPr>
        <w:t>X.X.</w:t>
      </w:r>
      <w:r w:rsidR="00DC3C4C" w:rsidRPr="00994CD9">
        <w:rPr>
          <w:rFonts w:ascii="Tahoma" w:hAnsi="Tahoma" w:cs="Tahoma"/>
          <w:color w:val="000000" w:themeColor="text1"/>
          <w:sz w:val="24"/>
          <w:szCs w:val="24"/>
          <w:lang w:val="sr-Latn-BA"/>
        </w:rPr>
        <w:t xml:space="preserve"> sa subjektom nadzora, tačnije tačke 16 u kojoj se zaključuje da zaposleni potpisivanjem istog dobrovoljno, posebno,informisano i nedvosmisleno dao pristanak za obradu ličnih podataka koji se na njega odnose u cilju izvršavanja ugovora.</w:t>
      </w:r>
      <w:r w:rsidR="00263EF1" w:rsidRPr="00994CD9">
        <w:rPr>
          <w:rFonts w:ascii="Tahoma" w:hAnsi="Tahoma" w:cs="Tahoma"/>
          <w:color w:val="000000" w:themeColor="text1"/>
          <w:sz w:val="24"/>
          <w:szCs w:val="24"/>
          <w:lang w:val="sr-Latn-BA"/>
        </w:rPr>
        <w:t xml:space="preserve"> </w:t>
      </w:r>
    </w:p>
    <w:p w:rsidR="005508F6" w:rsidRPr="00994CD9" w:rsidRDefault="005508F6" w:rsidP="00974A1E">
      <w:pPr>
        <w:pStyle w:val="NoSpacing"/>
        <w:jc w:val="both"/>
        <w:rPr>
          <w:rFonts w:ascii="Tahoma" w:hAnsi="Tahoma" w:cs="Tahoma"/>
          <w:color w:val="000000" w:themeColor="text1"/>
          <w:sz w:val="24"/>
          <w:szCs w:val="24"/>
          <w:lang w:val="sr-Latn-BA"/>
        </w:rPr>
      </w:pPr>
    </w:p>
    <w:p w:rsidR="00C2377A" w:rsidRPr="00994CD9" w:rsidRDefault="00C2377A" w:rsidP="00974A1E">
      <w:pPr>
        <w:pStyle w:val="NoSpacing"/>
        <w:jc w:val="both"/>
        <w:rPr>
          <w:rFonts w:ascii="Tahoma" w:eastAsia="Times New Roman" w:hAnsi="Tahoma" w:cs="Tahoma"/>
          <w:sz w:val="24"/>
          <w:szCs w:val="24"/>
        </w:rPr>
      </w:pPr>
      <w:r w:rsidRPr="00994CD9">
        <w:rPr>
          <w:rFonts w:ascii="Tahoma" w:eastAsia="Times New Roman" w:hAnsi="Tahoma" w:cs="Tahoma"/>
          <w:sz w:val="24"/>
          <w:szCs w:val="24"/>
        </w:rPr>
        <w:t>Nakon razmatranja spisa predmeta – navoda iz Zahtjeva za zaštitu prava, Izjašnjenja subjekta nadzora, Zapisnika o izvršenom nadzoru, navoda podnosioca Prigovora, uvida u referentne odredabe Nacionalnog programa bezbjednosti, koje odredbe ne može komentarisati jer je ovaj dokumenat  označen stepenom tajnosti POVJERLJIVO,  Savjet Agencije je našao da je prigovor neosnovan.</w:t>
      </w:r>
    </w:p>
    <w:p w:rsidR="003C0CA0" w:rsidRPr="00994CD9" w:rsidRDefault="003C0CA0" w:rsidP="00974A1E">
      <w:pPr>
        <w:pStyle w:val="NoSpacing"/>
        <w:jc w:val="both"/>
        <w:rPr>
          <w:rFonts w:ascii="Tahoma" w:hAnsi="Tahoma" w:cs="Tahoma"/>
          <w:sz w:val="24"/>
          <w:szCs w:val="24"/>
          <w:lang w:val="sr-Latn-CS"/>
        </w:rPr>
      </w:pPr>
    </w:p>
    <w:p w:rsidR="00411F85" w:rsidRPr="00994CD9" w:rsidRDefault="002B5BDE" w:rsidP="00974A1E">
      <w:pPr>
        <w:pStyle w:val="NoSpacing"/>
        <w:jc w:val="both"/>
        <w:rPr>
          <w:rFonts w:ascii="Tahoma" w:eastAsiaTheme="minorHAnsi" w:hAnsi="Tahoma" w:cs="Tahoma"/>
          <w:sz w:val="24"/>
          <w:szCs w:val="24"/>
        </w:rPr>
      </w:pPr>
      <w:r w:rsidRPr="00994CD9">
        <w:rPr>
          <w:rFonts w:ascii="Tahoma" w:eastAsiaTheme="minorHAnsi" w:hAnsi="Tahoma" w:cs="Tahoma"/>
          <w:sz w:val="24"/>
          <w:szCs w:val="24"/>
        </w:rPr>
        <w:t>Saglasno čl.144 st.5 Zakona o vazdušnom saobraćaju  provjeru podobnosti lica vrši organ uprave nadležan za policijske poslove uvidom u kaznene i operativne evidencije, kao i na osnovu uvjerenja koje izdaje nadležni sudski organ.</w:t>
      </w:r>
    </w:p>
    <w:p w:rsidR="00411F85" w:rsidRPr="00994CD9" w:rsidRDefault="00411F85" w:rsidP="00974A1E">
      <w:pPr>
        <w:pStyle w:val="NoSpacing"/>
        <w:jc w:val="both"/>
        <w:rPr>
          <w:rFonts w:ascii="Tahoma" w:eastAsiaTheme="minorHAnsi" w:hAnsi="Tahoma" w:cs="Tahoma"/>
          <w:sz w:val="24"/>
          <w:szCs w:val="24"/>
        </w:rPr>
      </w:pPr>
    </w:p>
    <w:p w:rsidR="00411F85" w:rsidRPr="00994CD9" w:rsidRDefault="00411F85" w:rsidP="00974A1E">
      <w:pPr>
        <w:pStyle w:val="NoSpacing"/>
        <w:jc w:val="both"/>
        <w:rPr>
          <w:rFonts w:ascii="Tahoma" w:eastAsiaTheme="minorHAnsi" w:hAnsi="Tahoma" w:cs="Tahoma"/>
          <w:sz w:val="24"/>
          <w:szCs w:val="24"/>
        </w:rPr>
      </w:pPr>
      <w:r w:rsidRPr="00994CD9">
        <w:rPr>
          <w:rFonts w:ascii="Tahoma" w:eastAsiaTheme="minorHAnsi" w:hAnsi="Tahoma" w:cs="Tahoma"/>
          <w:sz w:val="24"/>
          <w:szCs w:val="24"/>
        </w:rPr>
        <w:t xml:space="preserve">Saglasno čl. 2 Zakona o Agenciji  za nacionalnu bezbjednost , ("Službeni list Republike Crne Gore", br. 028/05 od 05.05.2005, "Službeni list Crne Gore", br. 086/09 od 25.12.2009, 073/10 od 10.12.2010, 020/11 od 15.04.2011, 008/15 od 27.02.2015) tada važeći propisa vezan za konkretni slučaj,  Agencija   vrši poslove iz svoje nadležnosti na osnovu i u okviru Ustava i zakona. Članom  17  Zakona o Agenciji za nacionalnu bezbjednost, , propisano je da  prikupljanje, obrada, korišćenje i zaštita ličnih i drugih podataka koji se odnose na ostvarivanje nadležnosti Agencije vrši se u skladu sa zakonom.  </w:t>
      </w:r>
    </w:p>
    <w:p w:rsidR="00411F85" w:rsidRPr="00994CD9" w:rsidRDefault="00411F85" w:rsidP="00974A1E">
      <w:pPr>
        <w:pStyle w:val="NoSpacing"/>
        <w:jc w:val="both"/>
        <w:rPr>
          <w:rFonts w:ascii="Tahoma" w:eastAsiaTheme="minorHAnsi" w:hAnsi="Tahoma" w:cs="Tahoma"/>
          <w:sz w:val="24"/>
          <w:szCs w:val="24"/>
        </w:rPr>
      </w:pPr>
    </w:p>
    <w:p w:rsidR="002B5BDE" w:rsidRPr="00994CD9" w:rsidRDefault="002B5BDE" w:rsidP="00974A1E">
      <w:pPr>
        <w:pStyle w:val="NoSpacing"/>
        <w:jc w:val="both"/>
        <w:rPr>
          <w:rFonts w:ascii="Tahoma" w:eastAsiaTheme="minorHAnsi" w:hAnsi="Tahoma" w:cs="Tahoma"/>
          <w:sz w:val="24"/>
          <w:szCs w:val="24"/>
        </w:rPr>
      </w:pPr>
      <w:r w:rsidRPr="00994CD9">
        <w:rPr>
          <w:rFonts w:ascii="Tahoma" w:eastAsia="Times New Roman" w:hAnsi="Tahoma" w:cs="Tahoma"/>
          <w:sz w:val="24"/>
          <w:szCs w:val="24"/>
        </w:rPr>
        <w:t>Zakonom o vazdušnom saobraćaju , ali i odredbama  Zakona o graničnoj kontroli nije propisana nadležnost Agencije za nacionalnu bezbjednost za sprovođenje bezbjednosne provjere ili provjere podobnosti.</w:t>
      </w:r>
    </w:p>
    <w:p w:rsidR="002B5BDE" w:rsidRPr="00994CD9" w:rsidRDefault="002B5BDE" w:rsidP="00974A1E">
      <w:pPr>
        <w:pStyle w:val="NoSpacing"/>
        <w:jc w:val="both"/>
        <w:rPr>
          <w:rFonts w:ascii="Tahoma" w:eastAsiaTheme="minorHAnsi" w:hAnsi="Tahoma" w:cs="Tahoma"/>
          <w:sz w:val="24"/>
          <w:szCs w:val="24"/>
        </w:rPr>
      </w:pPr>
    </w:p>
    <w:p w:rsidR="002B5BDE" w:rsidRPr="00994CD9" w:rsidRDefault="002B5BDE" w:rsidP="00974A1E">
      <w:pPr>
        <w:pStyle w:val="NoSpacing"/>
        <w:jc w:val="both"/>
        <w:rPr>
          <w:rFonts w:ascii="Tahoma" w:hAnsi="Tahoma" w:cs="Tahoma"/>
          <w:sz w:val="24"/>
          <w:szCs w:val="24"/>
        </w:rPr>
      </w:pPr>
      <w:r w:rsidRPr="00994CD9">
        <w:rPr>
          <w:rFonts w:ascii="Tahoma" w:eastAsiaTheme="minorHAnsi" w:hAnsi="Tahoma" w:cs="Tahoma"/>
          <w:sz w:val="24"/>
          <w:szCs w:val="24"/>
        </w:rPr>
        <w:t>Saglasno  čl. 139 st.1 i 3  Zakona o vazdušnom saobraćaju  Nacionalni program bezbjednosti u civilnom saobraćaju   donosi Vlada, na predlog Odbora za bezbjednost, i izrađuje se na crnogorskom i engleskom jeziku i označen je određenim stepenom tajnosti u skladu sa zakonom kojim se uređuje tajnost podataka.</w:t>
      </w:r>
    </w:p>
    <w:p w:rsidR="002B5BDE" w:rsidRPr="00994CD9" w:rsidRDefault="002B5BDE" w:rsidP="00974A1E">
      <w:pPr>
        <w:pStyle w:val="NoSpacing"/>
        <w:jc w:val="both"/>
        <w:rPr>
          <w:rFonts w:ascii="Tahoma" w:hAnsi="Tahoma" w:cs="Tahoma"/>
          <w:sz w:val="24"/>
          <w:szCs w:val="24"/>
        </w:rPr>
      </w:pPr>
    </w:p>
    <w:p w:rsidR="002B5BDE" w:rsidRPr="00994CD9" w:rsidRDefault="002B5BDE" w:rsidP="00974A1E">
      <w:pPr>
        <w:pStyle w:val="NoSpacing"/>
        <w:jc w:val="both"/>
        <w:rPr>
          <w:rFonts w:ascii="Tahoma" w:hAnsi="Tahoma" w:cs="Tahoma"/>
          <w:b/>
          <w:sz w:val="24"/>
          <w:szCs w:val="24"/>
          <w:lang w:val="sr-Latn-ME"/>
        </w:rPr>
      </w:pPr>
      <w:r w:rsidRPr="00994CD9">
        <w:rPr>
          <w:rFonts w:ascii="Tahoma" w:hAnsi="Tahoma" w:cs="Tahoma"/>
          <w:sz w:val="24"/>
          <w:szCs w:val="24"/>
          <w:lang w:val="sr-Latn-BA"/>
        </w:rPr>
        <w:lastRenderedPageBreak/>
        <w:t xml:space="preserve">Lični podaci moraju se obrađivati na pošten i zakonit način i ne mogu se obrađivati u većem obimu nego što je potrebno da bi se postigla svrha obrade niti na način koji nije u skladu sa njihovom namjenom shodno članu 2 st. 1 i 2 Zakona o zaštiti podataka o ličnosti. Načelo zakonitosti obrade ličnih podataka podrazumijeva da za svaku obradu ličnih podataka u smislu člana 9 st. 1 t. 2 ovog Zakona mora postojati valjani pravni osnov iz čl. 10 </w:t>
      </w:r>
      <w:r w:rsidRPr="00994CD9">
        <w:rPr>
          <w:rFonts w:ascii="Tahoma" w:hAnsi="Tahoma" w:cs="Tahoma"/>
          <w:sz w:val="24"/>
          <w:szCs w:val="24"/>
        </w:rPr>
        <w:t>koji reguliše da se obrada li</w:t>
      </w:r>
      <w:r w:rsidRPr="00994CD9">
        <w:rPr>
          <w:rFonts w:ascii="Tahoma" w:eastAsia="TimesNewRoman" w:hAnsi="Tahoma" w:cs="Tahoma"/>
          <w:sz w:val="24"/>
          <w:szCs w:val="24"/>
        </w:rPr>
        <w:t>č</w:t>
      </w:r>
      <w:r w:rsidRPr="00994CD9">
        <w:rPr>
          <w:rFonts w:ascii="Tahoma" w:hAnsi="Tahoma" w:cs="Tahoma"/>
          <w:sz w:val="24"/>
          <w:szCs w:val="24"/>
        </w:rPr>
        <w:t xml:space="preserve">nih podataka može vršiti po prethodno dobijenoj saglasnosti lica </w:t>
      </w:r>
      <w:r w:rsidRPr="00994CD9">
        <w:rPr>
          <w:rFonts w:ascii="Tahoma" w:eastAsia="TimesNewRoman" w:hAnsi="Tahoma" w:cs="Tahoma"/>
          <w:sz w:val="24"/>
          <w:szCs w:val="24"/>
        </w:rPr>
        <w:t>č</w:t>
      </w:r>
      <w:r w:rsidRPr="00994CD9">
        <w:rPr>
          <w:rFonts w:ascii="Tahoma" w:hAnsi="Tahoma" w:cs="Tahoma"/>
          <w:sz w:val="24"/>
          <w:szCs w:val="24"/>
        </w:rPr>
        <w:t>iji se li</w:t>
      </w:r>
      <w:r w:rsidRPr="00994CD9">
        <w:rPr>
          <w:rFonts w:ascii="Tahoma" w:eastAsia="TimesNewRoman" w:hAnsi="Tahoma" w:cs="Tahoma"/>
          <w:sz w:val="24"/>
          <w:szCs w:val="24"/>
        </w:rPr>
        <w:t>č</w:t>
      </w:r>
      <w:r w:rsidRPr="00994CD9">
        <w:rPr>
          <w:rFonts w:ascii="Tahoma" w:hAnsi="Tahoma" w:cs="Tahoma"/>
          <w:sz w:val="24"/>
          <w:szCs w:val="24"/>
        </w:rPr>
        <w:t>ni podaci obra</w:t>
      </w:r>
      <w:r w:rsidRPr="00994CD9">
        <w:rPr>
          <w:rFonts w:ascii="Tahoma" w:eastAsia="TimesNewRoman" w:hAnsi="Tahoma" w:cs="Tahoma"/>
          <w:sz w:val="24"/>
          <w:szCs w:val="24"/>
        </w:rPr>
        <w:t>đ</w:t>
      </w:r>
      <w:r w:rsidRPr="00994CD9">
        <w:rPr>
          <w:rFonts w:ascii="Tahoma" w:hAnsi="Tahoma" w:cs="Tahoma"/>
          <w:sz w:val="24"/>
          <w:szCs w:val="24"/>
        </w:rPr>
        <w:t xml:space="preserve">uju, </w:t>
      </w:r>
      <w:r w:rsidRPr="00994CD9">
        <w:rPr>
          <w:rFonts w:ascii="Tahoma" w:hAnsi="Tahoma" w:cs="Tahoma"/>
          <w:b/>
          <w:sz w:val="24"/>
          <w:szCs w:val="24"/>
        </w:rPr>
        <w:t>koja se može opozvati u svakom trenutku,</w:t>
      </w:r>
      <w:r w:rsidRPr="00994CD9">
        <w:rPr>
          <w:rFonts w:ascii="Tahoma" w:hAnsi="Tahoma" w:cs="Tahoma"/>
          <w:sz w:val="24"/>
          <w:szCs w:val="24"/>
        </w:rPr>
        <w:t xml:space="preserve"> dok je stavom 2 t. 1 i 4 ovog člana zakona  propisano da se obrada li</w:t>
      </w:r>
      <w:r w:rsidRPr="00994CD9">
        <w:rPr>
          <w:rFonts w:ascii="Tahoma" w:eastAsia="TimesNewRoman" w:hAnsi="Tahoma" w:cs="Tahoma"/>
          <w:sz w:val="24"/>
          <w:szCs w:val="24"/>
        </w:rPr>
        <w:t>č</w:t>
      </w:r>
      <w:r w:rsidRPr="00994CD9">
        <w:rPr>
          <w:rFonts w:ascii="Tahoma" w:hAnsi="Tahoma" w:cs="Tahoma"/>
          <w:sz w:val="24"/>
          <w:szCs w:val="24"/>
        </w:rPr>
        <w:t xml:space="preserve">nih podataka vrši bez saglasnosti lica, ako je to neophodno radi izvršavanja zakonom propisanih obaveza rukovaoca zbirke ličnih podataka, </w:t>
      </w:r>
      <w:r w:rsidRPr="00994CD9">
        <w:rPr>
          <w:rFonts w:ascii="Tahoma" w:hAnsi="Tahoma" w:cs="Tahoma"/>
          <w:b/>
          <w:sz w:val="24"/>
          <w:szCs w:val="24"/>
        </w:rPr>
        <w:t>odnosno u vršenju javnih ovlaš</w:t>
      </w:r>
      <w:r w:rsidRPr="00994CD9">
        <w:rPr>
          <w:rFonts w:ascii="Tahoma" w:eastAsia="TimesNewRoman" w:hAnsi="Tahoma" w:cs="Tahoma"/>
          <w:b/>
          <w:sz w:val="24"/>
          <w:szCs w:val="24"/>
        </w:rPr>
        <w:t>ć</w:t>
      </w:r>
      <w:r w:rsidRPr="00994CD9">
        <w:rPr>
          <w:rFonts w:ascii="Tahoma" w:hAnsi="Tahoma" w:cs="Tahoma"/>
          <w:b/>
          <w:sz w:val="24"/>
          <w:szCs w:val="24"/>
        </w:rPr>
        <w:t>enja koja su u djelokrugu rada, odnosno nadležnosti rukovaoca zbirke li</w:t>
      </w:r>
      <w:r w:rsidRPr="00994CD9">
        <w:rPr>
          <w:rFonts w:ascii="Tahoma" w:eastAsia="TimesNewRoman" w:hAnsi="Tahoma" w:cs="Tahoma"/>
          <w:b/>
          <w:sz w:val="24"/>
          <w:szCs w:val="24"/>
        </w:rPr>
        <w:t>č</w:t>
      </w:r>
      <w:r w:rsidRPr="00994CD9">
        <w:rPr>
          <w:rFonts w:ascii="Tahoma" w:hAnsi="Tahoma" w:cs="Tahoma"/>
          <w:b/>
          <w:sz w:val="24"/>
          <w:szCs w:val="24"/>
        </w:rPr>
        <w:t>nih podataka ili tre</w:t>
      </w:r>
      <w:r w:rsidRPr="00994CD9">
        <w:rPr>
          <w:rFonts w:ascii="Tahoma" w:eastAsia="TimesNewRoman" w:hAnsi="Tahoma" w:cs="Tahoma"/>
          <w:b/>
          <w:sz w:val="24"/>
          <w:szCs w:val="24"/>
        </w:rPr>
        <w:t>ć</w:t>
      </w:r>
      <w:r w:rsidRPr="00994CD9">
        <w:rPr>
          <w:rFonts w:ascii="Tahoma" w:hAnsi="Tahoma" w:cs="Tahoma"/>
          <w:b/>
          <w:sz w:val="24"/>
          <w:szCs w:val="24"/>
        </w:rPr>
        <w:t>e strane, odnosno korisnika li</w:t>
      </w:r>
      <w:r w:rsidRPr="00994CD9">
        <w:rPr>
          <w:rFonts w:ascii="Tahoma" w:eastAsia="TimesNewRoman" w:hAnsi="Tahoma" w:cs="Tahoma"/>
          <w:b/>
          <w:sz w:val="24"/>
          <w:szCs w:val="24"/>
        </w:rPr>
        <w:t>č</w:t>
      </w:r>
      <w:r w:rsidRPr="00994CD9">
        <w:rPr>
          <w:rFonts w:ascii="Tahoma" w:hAnsi="Tahoma" w:cs="Tahoma"/>
          <w:b/>
          <w:sz w:val="24"/>
          <w:szCs w:val="24"/>
        </w:rPr>
        <w:t>nih podataka.</w:t>
      </w:r>
    </w:p>
    <w:p w:rsidR="002B5BDE" w:rsidRPr="00994CD9" w:rsidRDefault="002B5BDE" w:rsidP="00974A1E">
      <w:pPr>
        <w:pStyle w:val="NoSpacing"/>
        <w:jc w:val="both"/>
        <w:rPr>
          <w:rFonts w:ascii="Tahoma" w:hAnsi="Tahoma" w:cs="Tahoma"/>
          <w:sz w:val="24"/>
          <w:szCs w:val="24"/>
        </w:rPr>
      </w:pPr>
    </w:p>
    <w:p w:rsidR="002B5BDE" w:rsidRPr="00994CD9" w:rsidRDefault="002B5BDE" w:rsidP="00974A1E">
      <w:pPr>
        <w:pStyle w:val="NoSpacing"/>
        <w:jc w:val="both"/>
        <w:rPr>
          <w:rFonts w:ascii="Tahoma" w:hAnsi="Tahoma" w:cs="Tahoma"/>
          <w:sz w:val="24"/>
          <w:szCs w:val="24"/>
        </w:rPr>
      </w:pPr>
    </w:p>
    <w:p w:rsidR="003A7CD4" w:rsidRPr="00994CD9" w:rsidRDefault="003C0CA0" w:rsidP="00974A1E">
      <w:pPr>
        <w:pStyle w:val="NoSpacing"/>
        <w:jc w:val="both"/>
        <w:rPr>
          <w:rFonts w:ascii="Tahoma" w:hAnsi="Tahoma" w:cs="Tahoma"/>
          <w:b/>
          <w:sz w:val="24"/>
          <w:szCs w:val="24"/>
        </w:rPr>
      </w:pPr>
      <w:r w:rsidRPr="00994CD9">
        <w:rPr>
          <w:rFonts w:ascii="Tahoma" w:hAnsi="Tahoma" w:cs="Tahoma"/>
          <w:sz w:val="24"/>
          <w:szCs w:val="24"/>
        </w:rPr>
        <w:t xml:space="preserve">Saglasno prednje izloženom, Savjet Agencije nalazi da navodi iz prigovora da je saglasnost </w:t>
      </w:r>
      <w:r w:rsidR="00C05A99">
        <w:rPr>
          <w:rFonts w:ascii="Tahoma" w:hAnsi="Tahoma" w:cs="Tahoma"/>
          <w:sz w:val="24"/>
          <w:szCs w:val="24"/>
        </w:rPr>
        <w:t>X.X.</w:t>
      </w:r>
      <w:r w:rsidRPr="00994CD9">
        <w:rPr>
          <w:rFonts w:ascii="Tahoma" w:hAnsi="Tahoma" w:cs="Tahoma"/>
          <w:sz w:val="24"/>
          <w:szCs w:val="24"/>
        </w:rPr>
        <w:t xml:space="preserve"> data na obrascu Saglasnost za sprovođenje bezbjednosne provjere “Background Check”, iako je prethodno usmeno obaviješten da će se vršiti dodatna bezbjednosna provjera od strane Agencije za nacionalnu bezbjednost</w:t>
      </w:r>
      <w:r w:rsidR="00F85947" w:rsidRPr="00994CD9">
        <w:rPr>
          <w:rFonts w:ascii="Tahoma" w:hAnsi="Tahoma" w:cs="Tahoma"/>
          <w:sz w:val="24"/>
          <w:szCs w:val="24"/>
        </w:rPr>
        <w:t xml:space="preserve"> </w:t>
      </w:r>
      <w:r w:rsidRPr="00994CD9">
        <w:rPr>
          <w:rFonts w:ascii="Tahoma" w:hAnsi="Tahoma" w:cs="Tahoma"/>
          <w:sz w:val="24"/>
          <w:szCs w:val="24"/>
        </w:rPr>
        <w:t xml:space="preserve">ne može biti valjani pravni osnov za obradu ličnih podataka ovog lica shodno čl.10 st.1 a u vezi čl.9 st.1 t. 6 Zakona o zaštiti podataka. Ovo iz razloga jer se </w:t>
      </w:r>
      <w:r w:rsidR="003A7CD4" w:rsidRPr="00994CD9">
        <w:rPr>
          <w:rFonts w:ascii="Tahoma" w:hAnsi="Tahoma" w:cs="Tahoma"/>
          <w:sz w:val="24"/>
          <w:szCs w:val="24"/>
        </w:rPr>
        <w:t xml:space="preserve">, kako se navodi u Obrascu; </w:t>
      </w:r>
      <w:r w:rsidRPr="00994CD9">
        <w:rPr>
          <w:rFonts w:ascii="Tahoma" w:hAnsi="Tahoma" w:cs="Tahoma"/>
          <w:sz w:val="24"/>
          <w:szCs w:val="24"/>
        </w:rPr>
        <w:t>“</w:t>
      </w:r>
      <w:r w:rsidRPr="00994CD9">
        <w:rPr>
          <w:rFonts w:ascii="Tahoma" w:hAnsi="Tahoma" w:cs="Tahoma"/>
          <w:i/>
          <w:sz w:val="24"/>
          <w:szCs w:val="24"/>
        </w:rPr>
        <w:t>potpisom daje saglasnost da se zbog potrebe posla izvrši provjera  biografije, što uključuje i provjeru krivične i kaznene evidencije</w:t>
      </w:r>
      <w:r w:rsidRPr="00994CD9">
        <w:rPr>
          <w:rFonts w:ascii="Tahoma" w:hAnsi="Tahoma" w:cs="Tahoma"/>
          <w:sz w:val="24"/>
          <w:szCs w:val="24"/>
        </w:rPr>
        <w:t xml:space="preserve">”, a ne za </w:t>
      </w:r>
      <w:r w:rsidR="003A7CD4" w:rsidRPr="00994CD9">
        <w:rPr>
          <w:rFonts w:ascii="Tahoma" w:hAnsi="Tahoma" w:cs="Tahoma"/>
          <w:sz w:val="24"/>
          <w:szCs w:val="24"/>
        </w:rPr>
        <w:t xml:space="preserve"> bezbjed</w:t>
      </w:r>
      <w:r w:rsidRPr="00994CD9">
        <w:rPr>
          <w:rFonts w:ascii="Tahoma" w:hAnsi="Tahoma" w:cs="Tahoma"/>
          <w:sz w:val="24"/>
          <w:szCs w:val="24"/>
        </w:rPr>
        <w:t xml:space="preserve">nosnu provjeru od strane Agencije za nacionalnu bezbjednost. </w:t>
      </w:r>
      <w:r w:rsidR="00411F85" w:rsidRPr="00994CD9">
        <w:rPr>
          <w:rFonts w:ascii="Tahoma" w:hAnsi="Tahoma" w:cs="Tahoma"/>
          <w:sz w:val="24"/>
          <w:szCs w:val="24"/>
        </w:rPr>
        <w:t>S</w:t>
      </w:r>
      <w:r w:rsidRPr="00994CD9">
        <w:rPr>
          <w:rFonts w:ascii="Tahoma" w:hAnsi="Tahoma" w:cs="Tahoma"/>
          <w:sz w:val="24"/>
          <w:szCs w:val="24"/>
        </w:rPr>
        <w:t>aglasnost data na pred</w:t>
      </w:r>
      <w:r w:rsidR="008F4A91">
        <w:rPr>
          <w:rFonts w:ascii="Tahoma" w:hAnsi="Tahoma" w:cs="Tahoma"/>
          <w:sz w:val="24"/>
          <w:szCs w:val="24"/>
        </w:rPr>
        <w:t>nje navedeni način ne može se smatrati dobrovoljnom,</w:t>
      </w:r>
      <w:r w:rsidRPr="00994CD9">
        <w:rPr>
          <w:rFonts w:ascii="Tahoma" w:hAnsi="Tahoma" w:cs="Tahoma"/>
          <w:sz w:val="24"/>
          <w:szCs w:val="24"/>
        </w:rPr>
        <w:t xml:space="preserve"> a što je neophodan zakonski uslov iz čl9.st.t6. Zakona, jer</w:t>
      </w:r>
      <w:r w:rsidR="00270B5D">
        <w:rPr>
          <w:rFonts w:ascii="Tahoma" w:hAnsi="Tahoma" w:cs="Tahoma"/>
          <w:sz w:val="24"/>
          <w:szCs w:val="24"/>
        </w:rPr>
        <w:t xml:space="preserve"> se ista može opozvati za što ne postoje posljedice</w:t>
      </w:r>
      <w:r w:rsidR="00F85947" w:rsidRPr="00994CD9">
        <w:rPr>
          <w:rFonts w:ascii="Tahoma" w:hAnsi="Tahoma" w:cs="Tahoma"/>
          <w:sz w:val="24"/>
          <w:szCs w:val="24"/>
        </w:rPr>
        <w:t>, dok u ko</w:t>
      </w:r>
      <w:r w:rsidR="00411F85" w:rsidRPr="00994CD9">
        <w:rPr>
          <w:rFonts w:ascii="Tahoma" w:hAnsi="Tahoma" w:cs="Tahoma"/>
          <w:sz w:val="24"/>
          <w:szCs w:val="24"/>
        </w:rPr>
        <w:t>n</w:t>
      </w:r>
      <w:r w:rsidR="00F85947" w:rsidRPr="00994CD9">
        <w:rPr>
          <w:rFonts w:ascii="Tahoma" w:hAnsi="Tahoma" w:cs="Tahoma"/>
          <w:sz w:val="24"/>
          <w:szCs w:val="24"/>
        </w:rPr>
        <w:t xml:space="preserve">kretnom slučaju </w:t>
      </w:r>
      <w:r w:rsidRPr="00994CD9">
        <w:rPr>
          <w:rFonts w:ascii="Tahoma" w:hAnsi="Tahoma" w:cs="Tahoma"/>
          <w:sz w:val="24"/>
          <w:szCs w:val="24"/>
        </w:rPr>
        <w:t xml:space="preserve"> ne davanje saglasnosti podrazumijeva za to lice uslov za prekid  radnog odnosa.</w:t>
      </w:r>
      <w:r w:rsidR="003A7CD4" w:rsidRPr="00994CD9">
        <w:rPr>
          <w:rFonts w:ascii="Tahoma" w:hAnsi="Tahoma" w:cs="Tahoma"/>
          <w:sz w:val="24"/>
          <w:szCs w:val="24"/>
        </w:rPr>
        <w:t xml:space="preserve"> </w:t>
      </w:r>
    </w:p>
    <w:p w:rsidR="00F85947" w:rsidRPr="00994CD9" w:rsidRDefault="00F85947" w:rsidP="00974A1E">
      <w:pPr>
        <w:pStyle w:val="NoSpacing"/>
        <w:jc w:val="both"/>
        <w:rPr>
          <w:rFonts w:ascii="Tahoma" w:hAnsi="Tahoma" w:cs="Tahoma"/>
          <w:b/>
          <w:sz w:val="24"/>
          <w:szCs w:val="24"/>
        </w:rPr>
      </w:pPr>
    </w:p>
    <w:p w:rsidR="003A7CD4" w:rsidRPr="00994CD9" w:rsidRDefault="000C6A50" w:rsidP="00974A1E">
      <w:pPr>
        <w:pStyle w:val="NoSpacing"/>
        <w:jc w:val="both"/>
        <w:rPr>
          <w:rFonts w:ascii="Tahoma" w:eastAsiaTheme="minorHAnsi" w:hAnsi="Tahoma" w:cs="Tahoma"/>
          <w:sz w:val="24"/>
          <w:szCs w:val="24"/>
        </w:rPr>
      </w:pPr>
      <w:r w:rsidRPr="00994CD9">
        <w:rPr>
          <w:rFonts w:ascii="Tahoma" w:eastAsiaTheme="minorHAnsi" w:hAnsi="Tahoma" w:cs="Tahoma"/>
          <w:sz w:val="24"/>
          <w:szCs w:val="24"/>
        </w:rPr>
        <w:t>I</w:t>
      </w:r>
      <w:r w:rsidR="003C0CA0" w:rsidRPr="00994CD9">
        <w:rPr>
          <w:rFonts w:ascii="Tahoma" w:eastAsiaTheme="minorHAnsi" w:hAnsi="Tahoma" w:cs="Tahoma"/>
          <w:sz w:val="24"/>
          <w:szCs w:val="24"/>
        </w:rPr>
        <w:t>zmjene i dopune  Nacionalnog programa bezbjednosti, koji  je donijela Vlada Crne Gore 28.07.2022.godine,  a kojim se uvodi obaveza dodatne  bezbjedonosne provjere od strane Agencije za nacionalnu bezbjednost u postupku dobijanja ID kartice za ulazak u ograničene i zabranjene zone ae</w:t>
      </w:r>
      <w:r w:rsidR="00411F85" w:rsidRPr="00994CD9">
        <w:rPr>
          <w:rFonts w:ascii="Tahoma" w:eastAsiaTheme="minorHAnsi" w:hAnsi="Tahoma" w:cs="Tahoma"/>
          <w:sz w:val="24"/>
          <w:szCs w:val="24"/>
        </w:rPr>
        <w:t>rodroma, ne može</w:t>
      </w:r>
      <w:r w:rsidR="00270B5D">
        <w:rPr>
          <w:rFonts w:ascii="Tahoma" w:eastAsiaTheme="minorHAnsi" w:hAnsi="Tahoma" w:cs="Tahoma"/>
          <w:sz w:val="24"/>
          <w:szCs w:val="24"/>
        </w:rPr>
        <w:t xml:space="preserve"> </w:t>
      </w:r>
      <w:r w:rsidR="003C0CA0" w:rsidRPr="00994CD9">
        <w:rPr>
          <w:rFonts w:ascii="Tahoma" w:eastAsiaTheme="minorHAnsi" w:hAnsi="Tahoma" w:cs="Tahoma"/>
          <w:sz w:val="24"/>
          <w:szCs w:val="24"/>
        </w:rPr>
        <w:t>kao pro</w:t>
      </w:r>
      <w:r w:rsidR="00411F85" w:rsidRPr="00994CD9">
        <w:rPr>
          <w:rFonts w:ascii="Tahoma" w:eastAsiaTheme="minorHAnsi" w:hAnsi="Tahoma" w:cs="Tahoma"/>
          <w:sz w:val="24"/>
          <w:szCs w:val="24"/>
        </w:rPr>
        <w:t>pis niže pravne snage od zakona</w:t>
      </w:r>
      <w:r w:rsidR="003C0CA0" w:rsidRPr="00994CD9">
        <w:rPr>
          <w:rFonts w:ascii="Tahoma" w:eastAsiaTheme="minorHAnsi" w:hAnsi="Tahoma" w:cs="Tahoma"/>
          <w:sz w:val="24"/>
          <w:szCs w:val="24"/>
        </w:rPr>
        <w:t xml:space="preserve"> biti valjani pravni osnov za </w:t>
      </w:r>
      <w:r w:rsidR="003A7CD4" w:rsidRPr="00994CD9">
        <w:rPr>
          <w:rFonts w:ascii="Tahoma" w:eastAsiaTheme="minorHAnsi" w:hAnsi="Tahoma" w:cs="Tahoma"/>
          <w:sz w:val="24"/>
          <w:szCs w:val="24"/>
        </w:rPr>
        <w:t xml:space="preserve"> dostavljanje </w:t>
      </w:r>
      <w:r w:rsidR="003C0CA0" w:rsidRPr="00994CD9">
        <w:rPr>
          <w:rFonts w:ascii="Tahoma" w:eastAsiaTheme="minorHAnsi" w:hAnsi="Tahoma" w:cs="Tahoma"/>
          <w:sz w:val="24"/>
          <w:szCs w:val="24"/>
        </w:rPr>
        <w:t>ličnih podatka podnosioca Zahtjeva za zaštitu prava</w:t>
      </w:r>
      <w:r w:rsidR="00994CD9" w:rsidRPr="00994CD9">
        <w:rPr>
          <w:rFonts w:ascii="Tahoma" w:eastAsiaTheme="minorHAnsi" w:hAnsi="Tahoma" w:cs="Tahoma"/>
          <w:sz w:val="24"/>
          <w:szCs w:val="24"/>
        </w:rPr>
        <w:t xml:space="preserve"> ovom organu, </w:t>
      </w:r>
      <w:r w:rsidR="00270B5D">
        <w:rPr>
          <w:rFonts w:ascii="Tahoma" w:eastAsiaTheme="minorHAnsi" w:hAnsi="Tahoma" w:cs="Tahoma"/>
          <w:sz w:val="24"/>
          <w:szCs w:val="24"/>
        </w:rPr>
        <w:t>bez obzira na činjenicu da je</w:t>
      </w:r>
      <w:r w:rsidR="00411F85" w:rsidRPr="00994CD9">
        <w:rPr>
          <w:rFonts w:ascii="Tahoma" w:eastAsiaTheme="minorHAnsi" w:hAnsi="Tahoma" w:cs="Tahoma"/>
          <w:sz w:val="24"/>
          <w:szCs w:val="24"/>
        </w:rPr>
        <w:t xml:space="preserve"> </w:t>
      </w:r>
      <w:r w:rsidR="00270B5D">
        <w:rPr>
          <w:rFonts w:ascii="Tahoma" w:eastAsiaTheme="minorHAnsi" w:hAnsi="Tahoma" w:cs="Tahoma"/>
          <w:sz w:val="24"/>
          <w:szCs w:val="24"/>
        </w:rPr>
        <w:t xml:space="preserve">propisana </w:t>
      </w:r>
      <w:r w:rsidR="003C0CA0" w:rsidRPr="00994CD9">
        <w:rPr>
          <w:rFonts w:ascii="Tahoma" w:eastAsiaTheme="minorHAnsi" w:hAnsi="Tahoma" w:cs="Tahoma"/>
          <w:sz w:val="24"/>
          <w:szCs w:val="24"/>
        </w:rPr>
        <w:t>dužnost za nadležne subjekte da sprovode  mjere p</w:t>
      </w:r>
      <w:r w:rsidR="00994CD9" w:rsidRPr="00994CD9">
        <w:rPr>
          <w:rFonts w:ascii="Tahoma" w:eastAsiaTheme="minorHAnsi" w:hAnsi="Tahoma" w:cs="Tahoma"/>
          <w:sz w:val="24"/>
          <w:szCs w:val="24"/>
        </w:rPr>
        <w:t xml:space="preserve">ropisane Nacionalnim programom </w:t>
      </w:r>
      <w:r w:rsidR="00270B5D">
        <w:rPr>
          <w:rFonts w:ascii="Tahoma" w:eastAsiaTheme="minorHAnsi" w:hAnsi="Tahoma" w:cs="Tahoma"/>
          <w:sz w:val="24"/>
          <w:szCs w:val="24"/>
        </w:rPr>
        <w:t xml:space="preserve">shodno </w:t>
      </w:r>
      <w:r w:rsidR="00994CD9" w:rsidRPr="00994CD9">
        <w:rPr>
          <w:rFonts w:ascii="Tahoma" w:eastAsiaTheme="minorHAnsi" w:hAnsi="Tahoma" w:cs="Tahoma"/>
          <w:sz w:val="24"/>
          <w:szCs w:val="24"/>
        </w:rPr>
        <w:t xml:space="preserve"> čl.139 st.2 Zakona o vazdušnom saobraćaju.</w:t>
      </w:r>
    </w:p>
    <w:p w:rsidR="003A7CD4" w:rsidRPr="00994CD9" w:rsidRDefault="003A7CD4" w:rsidP="00974A1E">
      <w:pPr>
        <w:pStyle w:val="NoSpacing"/>
        <w:jc w:val="both"/>
        <w:rPr>
          <w:rFonts w:ascii="Tahoma" w:eastAsiaTheme="minorHAnsi" w:hAnsi="Tahoma" w:cs="Tahoma"/>
          <w:sz w:val="24"/>
          <w:szCs w:val="24"/>
        </w:rPr>
      </w:pPr>
    </w:p>
    <w:p w:rsidR="003C0CA0" w:rsidRPr="00994CD9" w:rsidRDefault="00270B5D" w:rsidP="00974A1E">
      <w:pPr>
        <w:pStyle w:val="NoSpacing"/>
        <w:jc w:val="both"/>
        <w:rPr>
          <w:rFonts w:ascii="Tahoma" w:hAnsi="Tahoma" w:cs="Tahoma"/>
          <w:sz w:val="24"/>
          <w:szCs w:val="24"/>
          <w:lang w:val="sr-Latn-CS"/>
        </w:rPr>
      </w:pPr>
      <w:r>
        <w:rPr>
          <w:rFonts w:ascii="Tahoma" w:eastAsiaTheme="minorHAnsi" w:hAnsi="Tahoma" w:cs="Tahoma"/>
          <w:sz w:val="24"/>
          <w:szCs w:val="24"/>
        </w:rPr>
        <w:t xml:space="preserve">U konkretnom slučaju nedvosmisleno proizilazi da je </w:t>
      </w:r>
      <w:r w:rsidR="003C0CA0" w:rsidRPr="00994CD9">
        <w:rPr>
          <w:rFonts w:ascii="Tahoma" w:hAnsi="Tahoma" w:cs="Tahoma"/>
          <w:sz w:val="24"/>
          <w:szCs w:val="24"/>
          <w:lang w:val="sr-Latn-CS"/>
        </w:rPr>
        <w:t xml:space="preserve">obrada ličnih podataka </w:t>
      </w:r>
      <w:r w:rsidR="00C05A99">
        <w:rPr>
          <w:rFonts w:ascii="Tahoma" w:hAnsi="Tahoma" w:cs="Tahoma"/>
          <w:sz w:val="24"/>
          <w:szCs w:val="24"/>
          <w:lang w:val="sr-Latn-CS"/>
        </w:rPr>
        <w:t>X.X.</w:t>
      </w:r>
      <w:r w:rsidR="003C0CA0" w:rsidRPr="00994CD9">
        <w:rPr>
          <w:rFonts w:ascii="Tahoma" w:hAnsi="Tahoma" w:cs="Tahoma"/>
          <w:sz w:val="24"/>
          <w:szCs w:val="24"/>
          <w:lang w:val="sr-Latn-CS"/>
        </w:rPr>
        <w:t xml:space="preserve"> vršena  suprotno čl.2st.1 čl.10 i čl.17  Zakona o zaštiti podataka o ličnosti, a u vezi sa čl.144 Zakona o vazdušnom saobraćaju jer davanje na korišće</w:t>
      </w:r>
      <w:r w:rsidR="00411F85" w:rsidRPr="00994CD9">
        <w:rPr>
          <w:rFonts w:ascii="Tahoma" w:hAnsi="Tahoma" w:cs="Tahoma"/>
          <w:sz w:val="24"/>
          <w:szCs w:val="24"/>
          <w:lang w:val="sr-Latn-CS"/>
        </w:rPr>
        <w:t xml:space="preserve">nje ličnih podataka ovog lica  policiji  sa zahtjevom da je potrebno </w:t>
      </w:r>
      <w:r w:rsidR="00411F85" w:rsidRPr="00994CD9">
        <w:rPr>
          <w:rFonts w:ascii="Tahoma" w:eastAsia="Times New Roman" w:hAnsi="Tahoma" w:cs="Tahoma"/>
          <w:color w:val="000000"/>
          <w:sz w:val="24"/>
          <w:szCs w:val="24"/>
        </w:rPr>
        <w:t xml:space="preserve">da se odradi i dodatna bezbjednosna provjera od strane </w:t>
      </w:r>
      <w:r w:rsidR="00411F85" w:rsidRPr="00994CD9">
        <w:rPr>
          <w:rFonts w:ascii="Tahoma" w:hAnsi="Tahoma" w:cs="Tahoma"/>
          <w:sz w:val="24"/>
          <w:szCs w:val="24"/>
          <w:lang w:val="sr-Latn-CS"/>
        </w:rPr>
        <w:t>Agencije</w:t>
      </w:r>
      <w:r w:rsidR="003C0CA0" w:rsidRPr="00994CD9">
        <w:rPr>
          <w:rFonts w:ascii="Tahoma" w:hAnsi="Tahoma" w:cs="Tahoma"/>
          <w:sz w:val="24"/>
          <w:szCs w:val="24"/>
          <w:lang w:val="sr-Latn-CS"/>
        </w:rPr>
        <w:t xml:space="preserve"> za nacionalnu bezbjednost  uređeno na osnovu</w:t>
      </w:r>
      <w:r w:rsidR="003A7CD4" w:rsidRPr="00994CD9">
        <w:rPr>
          <w:rFonts w:ascii="Tahoma" w:hAnsi="Tahoma" w:cs="Tahoma"/>
          <w:sz w:val="24"/>
          <w:szCs w:val="24"/>
          <w:lang w:val="sr-Latn-CS"/>
        </w:rPr>
        <w:t xml:space="preserve"> </w:t>
      </w:r>
      <w:r w:rsidR="003C0CA0" w:rsidRPr="00994CD9">
        <w:rPr>
          <w:rFonts w:ascii="Tahoma" w:hAnsi="Tahoma" w:cs="Tahoma"/>
          <w:sz w:val="24"/>
          <w:szCs w:val="24"/>
          <w:lang w:val="sr-Latn-CS"/>
        </w:rPr>
        <w:t>akta , koji nije zakon i koji je označen stepenom tajnosti, čime je došlo do povrede prava na zaštitu ličnih podataka ovog lica.</w:t>
      </w:r>
      <w:r w:rsidR="003C0CA0" w:rsidRPr="00994CD9">
        <w:rPr>
          <w:rFonts w:ascii="Tahoma" w:hAnsi="Tahoma" w:cs="Tahoma"/>
          <w:sz w:val="24"/>
          <w:szCs w:val="24"/>
        </w:rPr>
        <w:t xml:space="preserve"> Bitno je naznačiti da podzakonskim aktima kojima se detaljnije uređuju određeni postupci, mjere i tsl.</w:t>
      </w:r>
      <w:r w:rsidR="00C263F0">
        <w:rPr>
          <w:rFonts w:ascii="Tahoma" w:hAnsi="Tahoma" w:cs="Tahoma"/>
          <w:sz w:val="24"/>
          <w:szCs w:val="24"/>
        </w:rPr>
        <w:t xml:space="preserve"> od strane javnopravnog organa </w:t>
      </w:r>
      <w:r w:rsidR="003C0CA0" w:rsidRPr="00994CD9">
        <w:rPr>
          <w:rFonts w:ascii="Tahoma" w:hAnsi="Tahoma" w:cs="Tahoma"/>
          <w:sz w:val="24"/>
          <w:szCs w:val="24"/>
        </w:rPr>
        <w:t xml:space="preserve"> ne može i ne </w:t>
      </w:r>
      <w:r w:rsidR="003C0CA0" w:rsidRPr="00994CD9">
        <w:rPr>
          <w:rFonts w:ascii="Tahoma" w:hAnsi="Tahoma" w:cs="Tahoma"/>
          <w:sz w:val="24"/>
          <w:szCs w:val="24"/>
        </w:rPr>
        <w:lastRenderedPageBreak/>
        <w:t xml:space="preserve">smije biti propisana obrada ličnih podataka ukoliko osnov za obradu ne postoji u zakonu koji taj akt detaljnije razrađuje. Postupak donošenja podzakonskih akata znatno je jednostavniji i podložniji izmjenama nego što je donošenje zakona pa samim tim ostavlja se i mogućnost da se </w:t>
      </w:r>
      <w:r w:rsidR="00C2377A" w:rsidRPr="00994CD9">
        <w:rPr>
          <w:rFonts w:ascii="Tahoma" w:hAnsi="Tahoma" w:cs="Tahoma"/>
          <w:sz w:val="24"/>
          <w:szCs w:val="24"/>
        </w:rPr>
        <w:t xml:space="preserve">nametne ovlašćenje </w:t>
      </w:r>
      <w:r w:rsidR="003C0CA0" w:rsidRPr="00994CD9">
        <w:rPr>
          <w:rFonts w:ascii="Tahoma" w:hAnsi="Tahoma" w:cs="Tahoma"/>
          <w:sz w:val="24"/>
          <w:szCs w:val="24"/>
        </w:rPr>
        <w:t xml:space="preserve"> javnopravnom organu </w:t>
      </w:r>
      <w:r w:rsidR="00C2377A" w:rsidRPr="00994CD9">
        <w:rPr>
          <w:rFonts w:ascii="Tahoma" w:hAnsi="Tahoma" w:cs="Tahoma"/>
          <w:sz w:val="24"/>
          <w:szCs w:val="24"/>
        </w:rPr>
        <w:t xml:space="preserve">a koje je u direktnoj suprotnosti sa važećim zakonom, a </w:t>
      </w:r>
      <w:r w:rsidR="003C0CA0" w:rsidRPr="00994CD9">
        <w:rPr>
          <w:rFonts w:ascii="Tahoma" w:hAnsi="Tahoma" w:cs="Tahoma"/>
          <w:sz w:val="24"/>
          <w:szCs w:val="24"/>
        </w:rPr>
        <w:t>što je u konkretnom slučaj.</w:t>
      </w:r>
    </w:p>
    <w:p w:rsidR="003C0CA0" w:rsidRPr="00994CD9" w:rsidRDefault="003C0CA0" w:rsidP="00974A1E">
      <w:pPr>
        <w:pStyle w:val="NoSpacing"/>
        <w:jc w:val="both"/>
        <w:rPr>
          <w:rFonts w:ascii="Tahoma" w:eastAsia="Times New Roman" w:hAnsi="Tahoma" w:cs="Tahoma"/>
          <w:sz w:val="24"/>
          <w:szCs w:val="24"/>
        </w:rPr>
      </w:pPr>
    </w:p>
    <w:p w:rsidR="003C0CA0" w:rsidRDefault="00994CD9" w:rsidP="00974A1E">
      <w:pPr>
        <w:pStyle w:val="NoSpacing"/>
        <w:jc w:val="both"/>
        <w:rPr>
          <w:rFonts w:ascii="Tahoma" w:hAnsi="Tahoma" w:cs="Tahoma"/>
          <w:sz w:val="24"/>
          <w:szCs w:val="24"/>
        </w:rPr>
      </w:pPr>
      <w:r w:rsidRPr="00994CD9">
        <w:rPr>
          <w:rFonts w:ascii="Tahoma" w:eastAsia="Times New Roman" w:hAnsi="Tahoma" w:cs="Tahoma"/>
          <w:sz w:val="24"/>
          <w:szCs w:val="24"/>
        </w:rPr>
        <w:t xml:space="preserve">Pored navedenog , Savjet Agencije nalazi da </w:t>
      </w:r>
      <w:r w:rsidR="003C0CA0" w:rsidRPr="00994CD9">
        <w:rPr>
          <w:rFonts w:ascii="Tahoma" w:eastAsia="Times New Roman" w:hAnsi="Tahoma" w:cs="Tahoma"/>
          <w:sz w:val="24"/>
          <w:szCs w:val="24"/>
        </w:rPr>
        <w:t xml:space="preserve">Zakon o vazdušnom saobraćaju ne sadrži odredbe kojim su propisane  mjere zaštite zakonitih interesa lica u slučaju ne ispunjavanja uslova za dobijanje ID kartice, kao što je to navedeno u čl.23 st.6 </w:t>
      </w:r>
      <w:r w:rsidRPr="00994CD9">
        <w:rPr>
          <w:rFonts w:ascii="Tahoma" w:eastAsia="Times New Roman" w:hAnsi="Tahoma" w:cs="Tahoma"/>
          <w:sz w:val="24"/>
          <w:szCs w:val="24"/>
        </w:rPr>
        <w:t xml:space="preserve">i 7 Zakona o graničnoj kontroli </w:t>
      </w:r>
      <w:r w:rsidRPr="00994CD9">
        <w:rPr>
          <w:rFonts w:ascii="Tahoma" w:hAnsi="Tahoma" w:cs="Tahoma"/>
          <w:sz w:val="24"/>
          <w:szCs w:val="24"/>
        </w:rPr>
        <w:t>a u vezi sa čl.15a Zakona o zaštiti podataka o ličnosti</w:t>
      </w:r>
      <w:r w:rsidR="00C263F0">
        <w:rPr>
          <w:rFonts w:ascii="Tahoma" w:hAnsi="Tahoma" w:cs="Tahoma"/>
          <w:sz w:val="24"/>
          <w:szCs w:val="24"/>
        </w:rPr>
        <w:t>.</w:t>
      </w:r>
    </w:p>
    <w:p w:rsidR="00C263F0" w:rsidRPr="00994CD9" w:rsidRDefault="00C263F0" w:rsidP="00974A1E">
      <w:pPr>
        <w:pStyle w:val="NoSpacing"/>
        <w:jc w:val="both"/>
        <w:rPr>
          <w:rFonts w:ascii="Tahoma" w:hAnsi="Tahoma" w:cs="Tahoma"/>
          <w:sz w:val="24"/>
          <w:szCs w:val="24"/>
          <w:lang w:val="sr-Latn-CS"/>
        </w:rPr>
      </w:pPr>
    </w:p>
    <w:p w:rsidR="003C0CA0" w:rsidRPr="00994CD9" w:rsidRDefault="003C0CA0" w:rsidP="00974A1E">
      <w:pPr>
        <w:pStyle w:val="NoSpacing"/>
        <w:jc w:val="both"/>
        <w:rPr>
          <w:rFonts w:ascii="Tahoma" w:hAnsi="Tahoma" w:cs="Tahoma"/>
          <w:sz w:val="24"/>
          <w:szCs w:val="24"/>
          <w:lang w:val="sr-Latn-CS"/>
        </w:rPr>
      </w:pPr>
      <w:r w:rsidRPr="00994CD9">
        <w:rPr>
          <w:rFonts w:ascii="Tahoma" w:hAnsi="Tahoma" w:cs="Tahoma"/>
          <w:sz w:val="24"/>
          <w:szCs w:val="24"/>
          <w:lang w:val="sr-Latn-CS"/>
        </w:rPr>
        <w:t xml:space="preserve">Iz sprovedenog nadzora jasno proizilazi da postoji naglašena potreba za jasnim zakonskim okvirom kada je  u pitanju postupak i uslovi  provjere određene kategorije  lica za  omogućavanje pristupa u strogo kontrolisan pristup i zaštićene  zone u civilnom vazdušnom saobraćaju, kako bi se osigurala adekvatna zaštita ličnih podataka i usklađenost sa ustavnim i zakonskim garancijama. </w:t>
      </w:r>
    </w:p>
    <w:p w:rsidR="003C0CA0" w:rsidRPr="00994CD9" w:rsidRDefault="003C0CA0" w:rsidP="00974A1E">
      <w:pPr>
        <w:pStyle w:val="NoSpacing"/>
        <w:jc w:val="both"/>
        <w:rPr>
          <w:rFonts w:ascii="Tahoma" w:hAnsi="Tahoma" w:cs="Tahoma"/>
          <w:sz w:val="24"/>
          <w:szCs w:val="24"/>
        </w:rPr>
      </w:pPr>
    </w:p>
    <w:p w:rsidR="003C0CA0" w:rsidRPr="00994CD9" w:rsidRDefault="003C0CA0" w:rsidP="00974A1E">
      <w:pPr>
        <w:pStyle w:val="NoSpacing"/>
        <w:jc w:val="both"/>
        <w:rPr>
          <w:rFonts w:ascii="Tahoma" w:hAnsi="Tahoma" w:cs="Tahoma"/>
          <w:sz w:val="24"/>
          <w:szCs w:val="24"/>
        </w:rPr>
      </w:pPr>
      <w:r w:rsidRPr="00994CD9">
        <w:rPr>
          <w:rFonts w:ascii="Tahoma" w:hAnsi="Tahoma" w:cs="Tahoma"/>
          <w:sz w:val="24"/>
          <w:szCs w:val="24"/>
        </w:rPr>
        <w:t xml:space="preserve">Pri donošenju ovakve odluke Savjet Agencije je imao u vidu Mišljenje Zaštitnika ljudskih prava i sloboda Crne Gore, br.226/23 od 19.oktobra 2023.godine dato po Pritužbi </w:t>
      </w:r>
      <w:r w:rsidR="00C05A99">
        <w:rPr>
          <w:rFonts w:ascii="Tahoma" w:hAnsi="Tahoma" w:cs="Tahoma"/>
          <w:sz w:val="24"/>
          <w:szCs w:val="24"/>
        </w:rPr>
        <w:t>X.X.</w:t>
      </w:r>
      <w:r w:rsidRPr="00994CD9">
        <w:rPr>
          <w:rFonts w:ascii="Tahoma" w:hAnsi="Tahoma" w:cs="Tahoma"/>
          <w:sz w:val="24"/>
          <w:szCs w:val="24"/>
        </w:rPr>
        <w:t xml:space="preserve"> na postupanje policije prilikom provjere podobnosti za izadavanje ID kartice.</w:t>
      </w:r>
    </w:p>
    <w:p w:rsidR="003C0CA0" w:rsidRPr="00994CD9" w:rsidRDefault="003C0CA0" w:rsidP="00974A1E">
      <w:pPr>
        <w:pStyle w:val="NoSpacing"/>
        <w:jc w:val="both"/>
        <w:rPr>
          <w:rFonts w:ascii="Tahoma" w:hAnsi="Tahoma" w:cs="Tahoma"/>
          <w:color w:val="000000"/>
          <w:sz w:val="24"/>
          <w:szCs w:val="24"/>
          <w:lang w:val="sr-Latn-CS"/>
        </w:rPr>
      </w:pPr>
    </w:p>
    <w:p w:rsidR="003C0CA0" w:rsidRPr="00994CD9" w:rsidRDefault="003C0CA0" w:rsidP="00974A1E">
      <w:pPr>
        <w:pStyle w:val="NoSpacing"/>
        <w:jc w:val="both"/>
        <w:rPr>
          <w:rFonts w:ascii="Tahoma" w:hAnsi="Tahoma" w:cs="Tahoma"/>
          <w:color w:val="000000"/>
          <w:sz w:val="24"/>
          <w:szCs w:val="24"/>
          <w:lang w:val="sr-Latn-CS"/>
        </w:rPr>
      </w:pPr>
      <w:r w:rsidRPr="00994CD9">
        <w:rPr>
          <w:rFonts w:ascii="Tahoma" w:hAnsi="Tahoma" w:cs="Tahoma"/>
          <w:color w:val="000000"/>
          <w:sz w:val="24"/>
          <w:szCs w:val="24"/>
          <w:lang w:val="sr-Latn-CS"/>
        </w:rPr>
        <w:t>U skladu sa članom 71 Zakona o zaštiti podataka o ličnosti izrečene su  mjere koje granična policija  mora preduzeti kako bi otklonila nepravilnosti u obradi ličnih podataka podnosioca Zahtjeva za zaštitu prava.</w:t>
      </w:r>
    </w:p>
    <w:p w:rsidR="00994CD9" w:rsidRPr="00994CD9" w:rsidRDefault="00994CD9" w:rsidP="00974A1E">
      <w:pPr>
        <w:pStyle w:val="NoSpacing"/>
        <w:jc w:val="both"/>
        <w:rPr>
          <w:rFonts w:ascii="Tahoma" w:hAnsi="Tahoma" w:cs="Tahoma"/>
          <w:sz w:val="24"/>
          <w:szCs w:val="24"/>
          <w:lang w:val="sr-Latn-ME"/>
        </w:rPr>
      </w:pPr>
    </w:p>
    <w:p w:rsidR="00666C89" w:rsidRPr="00994CD9" w:rsidRDefault="00711672" w:rsidP="00974A1E">
      <w:pPr>
        <w:pStyle w:val="NoSpacing"/>
        <w:jc w:val="both"/>
        <w:rPr>
          <w:rFonts w:ascii="Tahoma" w:hAnsi="Tahoma" w:cs="Tahoma"/>
          <w:sz w:val="24"/>
          <w:szCs w:val="24"/>
          <w:lang w:val="sr-Latn-ME"/>
        </w:rPr>
      </w:pPr>
      <w:r w:rsidRPr="00994CD9">
        <w:rPr>
          <w:rFonts w:ascii="Tahoma" w:hAnsi="Tahoma" w:cs="Tahoma"/>
          <w:sz w:val="24"/>
          <w:szCs w:val="24"/>
          <w:lang w:val="sr-Latn-ME"/>
        </w:rPr>
        <w:t xml:space="preserve">Cijeneći ostale navode iz Prigovora Savjet Agencije je našao da isti nisu od bitnog uticaja za </w:t>
      </w:r>
      <w:r w:rsidR="002A4EF5" w:rsidRPr="00994CD9">
        <w:rPr>
          <w:rFonts w:ascii="Tahoma" w:hAnsi="Tahoma" w:cs="Tahoma"/>
          <w:sz w:val="24"/>
          <w:szCs w:val="24"/>
          <w:lang w:val="sr-Latn-ME"/>
        </w:rPr>
        <w:t xml:space="preserve"> drugačije </w:t>
      </w:r>
      <w:r w:rsidRPr="00994CD9">
        <w:rPr>
          <w:rFonts w:ascii="Tahoma" w:hAnsi="Tahoma" w:cs="Tahoma"/>
          <w:sz w:val="24"/>
          <w:szCs w:val="24"/>
          <w:lang w:val="sr-Latn-ME"/>
        </w:rPr>
        <w:t>rješavanje ove upravne stvari.</w:t>
      </w:r>
    </w:p>
    <w:p w:rsidR="00974A1E" w:rsidRDefault="00974A1E" w:rsidP="00974A1E">
      <w:pPr>
        <w:pStyle w:val="NoSpacing"/>
        <w:jc w:val="both"/>
        <w:rPr>
          <w:rFonts w:ascii="Tahoma" w:hAnsi="Tahoma" w:cs="Tahoma"/>
          <w:b/>
          <w:color w:val="000000" w:themeColor="text1"/>
          <w:sz w:val="24"/>
          <w:szCs w:val="24"/>
          <w:u w:val="single"/>
          <w:lang w:val="sr-Latn-CS"/>
        </w:rPr>
      </w:pPr>
    </w:p>
    <w:p w:rsidR="00ED2402" w:rsidRPr="00994CD9" w:rsidRDefault="00216090" w:rsidP="00994CD9">
      <w:pPr>
        <w:pStyle w:val="NoSpacing"/>
        <w:rPr>
          <w:rFonts w:ascii="Tahoma" w:hAnsi="Tahoma" w:cs="Tahoma"/>
          <w:color w:val="000000" w:themeColor="text1"/>
          <w:sz w:val="24"/>
          <w:szCs w:val="24"/>
          <w:lang w:val="sr-Latn-CS"/>
        </w:rPr>
      </w:pPr>
      <w:r w:rsidRPr="00994CD9">
        <w:rPr>
          <w:rFonts w:ascii="Tahoma" w:hAnsi="Tahoma" w:cs="Tahoma"/>
          <w:b/>
          <w:color w:val="000000" w:themeColor="text1"/>
          <w:sz w:val="24"/>
          <w:szCs w:val="24"/>
          <w:u w:val="single"/>
          <w:lang w:val="sr-Latn-CS"/>
        </w:rPr>
        <w:t>Pravna pouka:</w:t>
      </w:r>
      <w:r w:rsidRPr="00994CD9">
        <w:rPr>
          <w:rFonts w:ascii="Tahoma" w:hAnsi="Tahoma" w:cs="Tahoma"/>
          <w:color w:val="000000" w:themeColor="text1"/>
          <w:sz w:val="24"/>
          <w:szCs w:val="24"/>
          <w:lang w:val="sr-Latn-CS"/>
        </w:rPr>
        <w:t xml:space="preserve"> Protiv ovog Rješenja može se pokrenuti Upravni spor u roku od 20 dana od dana prijema.</w:t>
      </w:r>
    </w:p>
    <w:p w:rsidR="00770827" w:rsidRPr="00994CD9" w:rsidRDefault="00216090" w:rsidP="00994CD9">
      <w:pPr>
        <w:pStyle w:val="NoSpacing"/>
        <w:jc w:val="right"/>
        <w:rPr>
          <w:rFonts w:ascii="Tahoma" w:hAnsi="Tahoma" w:cs="Tahoma"/>
          <w:b/>
          <w:sz w:val="24"/>
          <w:szCs w:val="24"/>
        </w:rPr>
      </w:pPr>
      <w:r w:rsidRPr="00994CD9">
        <w:rPr>
          <w:rFonts w:ascii="Tahoma" w:hAnsi="Tahoma" w:cs="Tahoma"/>
          <w:b/>
          <w:sz w:val="24"/>
          <w:szCs w:val="24"/>
        </w:rPr>
        <w:t>SAVJET AGENCIJE</w:t>
      </w:r>
    </w:p>
    <w:p w:rsidR="00770827" w:rsidRPr="00994CD9" w:rsidRDefault="00770827" w:rsidP="00994CD9">
      <w:pPr>
        <w:pStyle w:val="NoSpacing"/>
        <w:jc w:val="right"/>
        <w:rPr>
          <w:rFonts w:ascii="Tahoma" w:hAnsi="Tahoma" w:cs="Tahoma"/>
          <w:b/>
          <w:sz w:val="24"/>
          <w:szCs w:val="24"/>
        </w:rPr>
      </w:pPr>
    </w:p>
    <w:p w:rsidR="00770827" w:rsidRPr="00994CD9" w:rsidRDefault="00E8705B" w:rsidP="00994CD9">
      <w:pPr>
        <w:pStyle w:val="NoSpacing"/>
        <w:jc w:val="right"/>
        <w:rPr>
          <w:rFonts w:ascii="Tahoma" w:hAnsi="Tahoma" w:cs="Tahoma"/>
          <w:b/>
          <w:sz w:val="24"/>
          <w:szCs w:val="24"/>
        </w:rPr>
      </w:pPr>
      <w:r w:rsidRPr="00994CD9">
        <w:rPr>
          <w:rFonts w:ascii="Tahoma" w:hAnsi="Tahoma" w:cs="Tahoma"/>
          <w:sz w:val="24"/>
          <w:szCs w:val="24"/>
        </w:rPr>
        <w:t>Predsjednik, mr Željko Rutović</w:t>
      </w:r>
    </w:p>
    <w:p w:rsidR="00ED2402" w:rsidRPr="00994CD9" w:rsidRDefault="00ED2402" w:rsidP="00994CD9">
      <w:pPr>
        <w:pStyle w:val="NoSpacing"/>
        <w:jc w:val="right"/>
        <w:rPr>
          <w:rFonts w:ascii="Tahoma" w:hAnsi="Tahoma" w:cs="Tahoma"/>
          <w:b/>
          <w:sz w:val="24"/>
          <w:szCs w:val="24"/>
        </w:rPr>
      </w:pPr>
    </w:p>
    <w:p w:rsidR="00994CD9" w:rsidRDefault="00994CD9" w:rsidP="00994CD9">
      <w:pPr>
        <w:pStyle w:val="NoSpacing"/>
        <w:rPr>
          <w:rFonts w:ascii="Tahoma" w:hAnsi="Tahoma" w:cs="Tahoma"/>
          <w:b/>
          <w:sz w:val="24"/>
          <w:szCs w:val="24"/>
        </w:rPr>
      </w:pPr>
    </w:p>
    <w:p w:rsidR="006341D7" w:rsidRPr="00994CD9" w:rsidRDefault="006341D7" w:rsidP="00994CD9">
      <w:pPr>
        <w:pStyle w:val="NoSpacing"/>
        <w:rPr>
          <w:rFonts w:ascii="Tahoma" w:hAnsi="Tahoma" w:cs="Tahoma"/>
          <w:b/>
        </w:rPr>
      </w:pPr>
      <w:r w:rsidRPr="00994CD9">
        <w:rPr>
          <w:rFonts w:ascii="Tahoma" w:hAnsi="Tahoma" w:cs="Tahoma"/>
          <w:b/>
        </w:rPr>
        <w:t>Dostavljeno:</w:t>
      </w:r>
    </w:p>
    <w:p w:rsidR="006341D7" w:rsidRDefault="006341D7" w:rsidP="00AB7DBC">
      <w:pPr>
        <w:pStyle w:val="NoSpacing"/>
        <w:numPr>
          <w:ilvl w:val="0"/>
          <w:numId w:val="8"/>
        </w:numPr>
        <w:rPr>
          <w:rFonts w:ascii="Tahoma" w:hAnsi="Tahoma" w:cs="Tahoma"/>
        </w:rPr>
      </w:pPr>
      <w:r w:rsidRPr="00994CD9">
        <w:rPr>
          <w:rFonts w:ascii="Tahoma" w:hAnsi="Tahoma" w:cs="Tahoma"/>
        </w:rPr>
        <w:t>Podnosiocu prigovora</w:t>
      </w:r>
      <w:r w:rsidR="008F4A91">
        <w:rPr>
          <w:rFonts w:ascii="Tahoma" w:hAnsi="Tahoma" w:cs="Tahoma"/>
        </w:rPr>
        <w:t>, adv.Danilo Radulović</w:t>
      </w:r>
    </w:p>
    <w:p w:rsidR="00AB7DBC" w:rsidRPr="00994CD9" w:rsidRDefault="00AB7DBC" w:rsidP="00AB7DBC">
      <w:pPr>
        <w:pStyle w:val="NoSpacing"/>
        <w:numPr>
          <w:ilvl w:val="0"/>
          <w:numId w:val="8"/>
        </w:numPr>
        <w:rPr>
          <w:rFonts w:ascii="Tahoma" w:hAnsi="Tahoma" w:cs="Tahoma"/>
        </w:rPr>
      </w:pPr>
      <w:r>
        <w:rPr>
          <w:rFonts w:ascii="Tahoma" w:hAnsi="Tahoma" w:cs="Tahoma"/>
        </w:rPr>
        <w:t>Adv. kancelariji Vesna i Sonja Čejović</w:t>
      </w:r>
    </w:p>
    <w:p w:rsidR="006341D7" w:rsidRPr="00994CD9" w:rsidRDefault="006341D7" w:rsidP="00AB7DBC">
      <w:pPr>
        <w:pStyle w:val="NoSpacing"/>
        <w:numPr>
          <w:ilvl w:val="0"/>
          <w:numId w:val="8"/>
        </w:numPr>
        <w:rPr>
          <w:rFonts w:ascii="Tahoma" w:hAnsi="Tahoma" w:cs="Tahoma"/>
        </w:rPr>
      </w:pPr>
      <w:r w:rsidRPr="00994CD9">
        <w:rPr>
          <w:rFonts w:ascii="Tahoma" w:hAnsi="Tahoma" w:cs="Tahoma"/>
        </w:rPr>
        <w:t>Odsjeku za nadzor</w:t>
      </w:r>
    </w:p>
    <w:p w:rsidR="006341D7" w:rsidRPr="00994CD9" w:rsidRDefault="006341D7" w:rsidP="00AB7DBC">
      <w:pPr>
        <w:pStyle w:val="NoSpacing"/>
        <w:numPr>
          <w:ilvl w:val="0"/>
          <w:numId w:val="8"/>
        </w:numPr>
        <w:rPr>
          <w:rFonts w:ascii="Tahoma" w:hAnsi="Tahoma" w:cs="Tahoma"/>
        </w:rPr>
      </w:pPr>
      <w:r w:rsidRPr="00994CD9">
        <w:rPr>
          <w:rFonts w:ascii="Tahoma" w:hAnsi="Tahoma" w:cs="Tahoma"/>
        </w:rPr>
        <w:t>Odsjeku za predmete i prigovore</w:t>
      </w:r>
    </w:p>
    <w:sectPr w:rsidR="006341D7" w:rsidRPr="00994CD9" w:rsidSect="007708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23" w:rsidRDefault="00241923" w:rsidP="00770827">
      <w:pPr>
        <w:spacing w:after="0" w:line="240" w:lineRule="auto"/>
      </w:pPr>
      <w:r>
        <w:separator/>
      </w:r>
    </w:p>
  </w:endnote>
  <w:endnote w:type="continuationSeparator" w:id="0">
    <w:p w:rsidR="00241923" w:rsidRDefault="00241923" w:rsidP="0077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519637"/>
      <w:docPartObj>
        <w:docPartGallery w:val="Page Numbers (Bottom of Page)"/>
        <w:docPartUnique/>
      </w:docPartObj>
    </w:sdtPr>
    <w:sdtEndPr>
      <w:rPr>
        <w:noProof/>
      </w:rPr>
    </w:sdtEndPr>
    <w:sdtContent>
      <w:p w:rsidR="005F4678" w:rsidRDefault="005F4678">
        <w:pPr>
          <w:pStyle w:val="Footer"/>
          <w:jc w:val="right"/>
        </w:pPr>
        <w:r>
          <w:fldChar w:fldCharType="begin"/>
        </w:r>
        <w:r>
          <w:instrText xml:space="preserve"> PAGE   \* MERGEFORMAT </w:instrText>
        </w:r>
        <w:r>
          <w:fldChar w:fldCharType="separate"/>
        </w:r>
        <w:r w:rsidR="005F5AC5">
          <w:rPr>
            <w:noProof/>
          </w:rPr>
          <w:t>2</w:t>
        </w:r>
        <w:r>
          <w:rPr>
            <w:noProof/>
          </w:rPr>
          <w:fldChar w:fldCharType="end"/>
        </w:r>
      </w:p>
    </w:sdtContent>
  </w:sdt>
  <w:p w:rsidR="005F4678" w:rsidRDefault="005F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23" w:rsidRDefault="00241923" w:rsidP="00770827">
      <w:pPr>
        <w:spacing w:after="0" w:line="240" w:lineRule="auto"/>
      </w:pPr>
      <w:r>
        <w:separator/>
      </w:r>
    </w:p>
  </w:footnote>
  <w:footnote w:type="continuationSeparator" w:id="0">
    <w:p w:rsidR="00241923" w:rsidRDefault="00241923" w:rsidP="00770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22BA"/>
    <w:multiLevelType w:val="hybridMultilevel"/>
    <w:tmpl w:val="8D2444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D09D7"/>
    <w:multiLevelType w:val="hybridMultilevel"/>
    <w:tmpl w:val="852E99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C4BEE"/>
    <w:multiLevelType w:val="hybridMultilevel"/>
    <w:tmpl w:val="401E20D4"/>
    <w:lvl w:ilvl="0" w:tplc="76F89050">
      <w:start w:val="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787DF8"/>
    <w:multiLevelType w:val="hybridMultilevel"/>
    <w:tmpl w:val="56D80F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874EE"/>
    <w:multiLevelType w:val="hybridMultilevel"/>
    <w:tmpl w:val="AB209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D761F"/>
    <w:multiLevelType w:val="hybridMultilevel"/>
    <w:tmpl w:val="B61CF0A4"/>
    <w:lvl w:ilvl="0" w:tplc="B20E4056">
      <w:numFmt w:val="bullet"/>
      <w:lvlText w:val="-"/>
      <w:lvlJc w:val="left"/>
      <w:pPr>
        <w:ind w:left="720" w:hanging="360"/>
      </w:pPr>
      <w:rPr>
        <w:rFonts w:ascii="Tahoma" w:eastAsia="Times New Roman" w:hAnsi="Tahoma" w:cs="Tahoma"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0610B"/>
    <w:multiLevelType w:val="hybridMultilevel"/>
    <w:tmpl w:val="D9701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C7"/>
    <w:rsid w:val="00000740"/>
    <w:rsid w:val="00011FD4"/>
    <w:rsid w:val="000128ED"/>
    <w:rsid w:val="000240F4"/>
    <w:rsid w:val="00025D8C"/>
    <w:rsid w:val="00042B3B"/>
    <w:rsid w:val="00045653"/>
    <w:rsid w:val="00046C54"/>
    <w:rsid w:val="0007015F"/>
    <w:rsid w:val="0008522D"/>
    <w:rsid w:val="00087C94"/>
    <w:rsid w:val="000B1AA5"/>
    <w:rsid w:val="000C6A50"/>
    <w:rsid w:val="000D1721"/>
    <w:rsid w:val="000D28E4"/>
    <w:rsid w:val="00101F6A"/>
    <w:rsid w:val="00105EAD"/>
    <w:rsid w:val="00110A3A"/>
    <w:rsid w:val="0011562D"/>
    <w:rsid w:val="0011616C"/>
    <w:rsid w:val="001177BE"/>
    <w:rsid w:val="0012037F"/>
    <w:rsid w:val="00135E5D"/>
    <w:rsid w:val="001517B6"/>
    <w:rsid w:val="001634A9"/>
    <w:rsid w:val="001640D9"/>
    <w:rsid w:val="00164DC9"/>
    <w:rsid w:val="001701FB"/>
    <w:rsid w:val="001A0B6E"/>
    <w:rsid w:val="001A6F13"/>
    <w:rsid w:val="001B042F"/>
    <w:rsid w:val="001B3A28"/>
    <w:rsid w:val="001E3BD7"/>
    <w:rsid w:val="001F4395"/>
    <w:rsid w:val="00213DAE"/>
    <w:rsid w:val="002142B3"/>
    <w:rsid w:val="0021583C"/>
    <w:rsid w:val="00216090"/>
    <w:rsid w:val="00225012"/>
    <w:rsid w:val="002319B1"/>
    <w:rsid w:val="00234629"/>
    <w:rsid w:val="002408D7"/>
    <w:rsid w:val="002413E3"/>
    <w:rsid w:val="00241923"/>
    <w:rsid w:val="00263EF1"/>
    <w:rsid w:val="002676C4"/>
    <w:rsid w:val="00270B5D"/>
    <w:rsid w:val="00291CD9"/>
    <w:rsid w:val="002950E7"/>
    <w:rsid w:val="002A4EF5"/>
    <w:rsid w:val="002B371A"/>
    <w:rsid w:val="002B5BDE"/>
    <w:rsid w:val="002F2FCD"/>
    <w:rsid w:val="00343126"/>
    <w:rsid w:val="003663BD"/>
    <w:rsid w:val="003802A7"/>
    <w:rsid w:val="00393AC2"/>
    <w:rsid w:val="003A08BD"/>
    <w:rsid w:val="003A7CD4"/>
    <w:rsid w:val="003C0CA0"/>
    <w:rsid w:val="003E108A"/>
    <w:rsid w:val="003E3987"/>
    <w:rsid w:val="003E3A96"/>
    <w:rsid w:val="003E7DAB"/>
    <w:rsid w:val="00411F85"/>
    <w:rsid w:val="0041532D"/>
    <w:rsid w:val="00431153"/>
    <w:rsid w:val="00445FAF"/>
    <w:rsid w:val="00473BB0"/>
    <w:rsid w:val="00473C5D"/>
    <w:rsid w:val="004804E8"/>
    <w:rsid w:val="004822E7"/>
    <w:rsid w:val="00483989"/>
    <w:rsid w:val="00484702"/>
    <w:rsid w:val="004A2F48"/>
    <w:rsid w:val="004A7B2E"/>
    <w:rsid w:val="004B18EE"/>
    <w:rsid w:val="004B78F5"/>
    <w:rsid w:val="004D1A70"/>
    <w:rsid w:val="004D22A3"/>
    <w:rsid w:val="005171C1"/>
    <w:rsid w:val="00530D5A"/>
    <w:rsid w:val="005508F6"/>
    <w:rsid w:val="00556992"/>
    <w:rsid w:val="00580B0C"/>
    <w:rsid w:val="005B7FD3"/>
    <w:rsid w:val="005D19EC"/>
    <w:rsid w:val="005F4678"/>
    <w:rsid w:val="005F5AC5"/>
    <w:rsid w:val="00604C70"/>
    <w:rsid w:val="00617F26"/>
    <w:rsid w:val="00626045"/>
    <w:rsid w:val="00632D76"/>
    <w:rsid w:val="006341D7"/>
    <w:rsid w:val="00642E57"/>
    <w:rsid w:val="00644651"/>
    <w:rsid w:val="00666C89"/>
    <w:rsid w:val="00672D6D"/>
    <w:rsid w:val="00674186"/>
    <w:rsid w:val="006834F8"/>
    <w:rsid w:val="00691AEC"/>
    <w:rsid w:val="00696542"/>
    <w:rsid w:val="006B4AAB"/>
    <w:rsid w:val="006B6C23"/>
    <w:rsid w:val="006D497A"/>
    <w:rsid w:val="006D7AD1"/>
    <w:rsid w:val="006E2EA6"/>
    <w:rsid w:val="006F085F"/>
    <w:rsid w:val="00704BCB"/>
    <w:rsid w:val="00705B87"/>
    <w:rsid w:val="00711672"/>
    <w:rsid w:val="007221DF"/>
    <w:rsid w:val="00722765"/>
    <w:rsid w:val="0074263D"/>
    <w:rsid w:val="0075118E"/>
    <w:rsid w:val="007577B2"/>
    <w:rsid w:val="00760A76"/>
    <w:rsid w:val="007640FB"/>
    <w:rsid w:val="00770827"/>
    <w:rsid w:val="00771635"/>
    <w:rsid w:val="007754AD"/>
    <w:rsid w:val="007939D0"/>
    <w:rsid w:val="007A2CDF"/>
    <w:rsid w:val="007A6CD8"/>
    <w:rsid w:val="007B03EF"/>
    <w:rsid w:val="007C7AD4"/>
    <w:rsid w:val="007D068F"/>
    <w:rsid w:val="007D628B"/>
    <w:rsid w:val="007F7FE1"/>
    <w:rsid w:val="00805473"/>
    <w:rsid w:val="00811F8A"/>
    <w:rsid w:val="00836961"/>
    <w:rsid w:val="00841C78"/>
    <w:rsid w:val="00846A9F"/>
    <w:rsid w:val="008530CC"/>
    <w:rsid w:val="00855F9A"/>
    <w:rsid w:val="0085600F"/>
    <w:rsid w:val="00862C57"/>
    <w:rsid w:val="00866061"/>
    <w:rsid w:val="00883454"/>
    <w:rsid w:val="008913F8"/>
    <w:rsid w:val="00894AE7"/>
    <w:rsid w:val="008A2C78"/>
    <w:rsid w:val="008B0CF7"/>
    <w:rsid w:val="008B3142"/>
    <w:rsid w:val="008C65E3"/>
    <w:rsid w:val="008D175F"/>
    <w:rsid w:val="008D2731"/>
    <w:rsid w:val="008F4A91"/>
    <w:rsid w:val="0090226B"/>
    <w:rsid w:val="00903B14"/>
    <w:rsid w:val="0090525C"/>
    <w:rsid w:val="00906B1D"/>
    <w:rsid w:val="00936EF9"/>
    <w:rsid w:val="00940E75"/>
    <w:rsid w:val="00944B7F"/>
    <w:rsid w:val="00961A14"/>
    <w:rsid w:val="00963F29"/>
    <w:rsid w:val="0097072D"/>
    <w:rsid w:val="00974A1E"/>
    <w:rsid w:val="00994CD9"/>
    <w:rsid w:val="009A3DDB"/>
    <w:rsid w:val="009A75F3"/>
    <w:rsid w:val="009B36AA"/>
    <w:rsid w:val="009B550B"/>
    <w:rsid w:val="009B6F77"/>
    <w:rsid w:val="009C26CF"/>
    <w:rsid w:val="009D59DB"/>
    <w:rsid w:val="00A01D14"/>
    <w:rsid w:val="00A0488B"/>
    <w:rsid w:val="00A072DF"/>
    <w:rsid w:val="00A11C66"/>
    <w:rsid w:val="00A251D3"/>
    <w:rsid w:val="00A408ED"/>
    <w:rsid w:val="00A564EB"/>
    <w:rsid w:val="00A86BE2"/>
    <w:rsid w:val="00AA46D0"/>
    <w:rsid w:val="00AB1576"/>
    <w:rsid w:val="00AB4CA1"/>
    <w:rsid w:val="00AB7264"/>
    <w:rsid w:val="00AB7417"/>
    <w:rsid w:val="00AB7DBC"/>
    <w:rsid w:val="00AE140D"/>
    <w:rsid w:val="00AF456D"/>
    <w:rsid w:val="00B3025D"/>
    <w:rsid w:val="00B41DDD"/>
    <w:rsid w:val="00B4376E"/>
    <w:rsid w:val="00B53F48"/>
    <w:rsid w:val="00B67225"/>
    <w:rsid w:val="00B717F2"/>
    <w:rsid w:val="00B75E00"/>
    <w:rsid w:val="00B8110A"/>
    <w:rsid w:val="00B85FDB"/>
    <w:rsid w:val="00B92F93"/>
    <w:rsid w:val="00B94B97"/>
    <w:rsid w:val="00B96F6D"/>
    <w:rsid w:val="00BA2D9E"/>
    <w:rsid w:val="00BA5C16"/>
    <w:rsid w:val="00BF6E73"/>
    <w:rsid w:val="00BF7FD0"/>
    <w:rsid w:val="00C02643"/>
    <w:rsid w:val="00C05A99"/>
    <w:rsid w:val="00C1142F"/>
    <w:rsid w:val="00C2377A"/>
    <w:rsid w:val="00C23C26"/>
    <w:rsid w:val="00C263F0"/>
    <w:rsid w:val="00C576ED"/>
    <w:rsid w:val="00C610FA"/>
    <w:rsid w:val="00C62358"/>
    <w:rsid w:val="00C71273"/>
    <w:rsid w:val="00C71EFB"/>
    <w:rsid w:val="00C741E5"/>
    <w:rsid w:val="00C81824"/>
    <w:rsid w:val="00C975B0"/>
    <w:rsid w:val="00CA2C81"/>
    <w:rsid w:val="00CD6453"/>
    <w:rsid w:val="00CE3812"/>
    <w:rsid w:val="00CE449C"/>
    <w:rsid w:val="00CF096E"/>
    <w:rsid w:val="00CF1101"/>
    <w:rsid w:val="00CF16A2"/>
    <w:rsid w:val="00D0542B"/>
    <w:rsid w:val="00D05C6E"/>
    <w:rsid w:val="00D36BC2"/>
    <w:rsid w:val="00D93B30"/>
    <w:rsid w:val="00DC02F8"/>
    <w:rsid w:val="00DC3C4C"/>
    <w:rsid w:val="00DE10C6"/>
    <w:rsid w:val="00DE5EAD"/>
    <w:rsid w:val="00E016CD"/>
    <w:rsid w:val="00E32861"/>
    <w:rsid w:val="00E410FA"/>
    <w:rsid w:val="00E41611"/>
    <w:rsid w:val="00E5063D"/>
    <w:rsid w:val="00E60A3C"/>
    <w:rsid w:val="00E8705B"/>
    <w:rsid w:val="00EA65BF"/>
    <w:rsid w:val="00EB64F5"/>
    <w:rsid w:val="00ED2402"/>
    <w:rsid w:val="00ED370B"/>
    <w:rsid w:val="00ED67B5"/>
    <w:rsid w:val="00EE119C"/>
    <w:rsid w:val="00EE262A"/>
    <w:rsid w:val="00EE7521"/>
    <w:rsid w:val="00EE7C0F"/>
    <w:rsid w:val="00EF4581"/>
    <w:rsid w:val="00EF5A81"/>
    <w:rsid w:val="00F05EB4"/>
    <w:rsid w:val="00F1424A"/>
    <w:rsid w:val="00F149CB"/>
    <w:rsid w:val="00F23799"/>
    <w:rsid w:val="00F242A4"/>
    <w:rsid w:val="00F356A4"/>
    <w:rsid w:val="00F4094D"/>
    <w:rsid w:val="00F505CC"/>
    <w:rsid w:val="00F50FF3"/>
    <w:rsid w:val="00F51FDD"/>
    <w:rsid w:val="00F85947"/>
    <w:rsid w:val="00F87203"/>
    <w:rsid w:val="00F92633"/>
    <w:rsid w:val="00FA2D42"/>
    <w:rsid w:val="00FC1693"/>
    <w:rsid w:val="00FC337B"/>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DDCF3-36B8-460E-A787-2241CC50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09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16090"/>
    <w:pPr>
      <w:spacing w:after="0" w:line="240" w:lineRule="auto"/>
    </w:pPr>
    <w:rPr>
      <w:rFonts w:ascii="Calibri" w:eastAsia="Calibri" w:hAnsi="Calibri" w:cs="Times New Roman"/>
    </w:rPr>
  </w:style>
  <w:style w:type="character" w:customStyle="1" w:styleId="Bodytext">
    <w:name w:val="Body text_"/>
    <w:basedOn w:val="DefaultParagraphFont"/>
    <w:link w:val="BodyText2"/>
    <w:rsid w:val="00216090"/>
    <w:rPr>
      <w:rFonts w:ascii="Times New Roman" w:eastAsia="Times New Roman" w:hAnsi="Times New Roman" w:cs="Times New Roman"/>
      <w:shd w:val="clear" w:color="auto" w:fill="FFFFFF"/>
    </w:rPr>
  </w:style>
  <w:style w:type="paragraph" w:customStyle="1" w:styleId="BodyText2">
    <w:name w:val="Body Text2"/>
    <w:basedOn w:val="Normal"/>
    <w:link w:val="Bodytext"/>
    <w:rsid w:val="00216090"/>
    <w:pPr>
      <w:widowControl w:val="0"/>
      <w:shd w:val="clear" w:color="auto" w:fill="FFFFFF"/>
      <w:spacing w:after="240" w:line="320" w:lineRule="exact"/>
      <w:ind w:hanging="360"/>
    </w:pPr>
    <w:rPr>
      <w:rFonts w:ascii="Times New Roman" w:eastAsia="Times New Roman" w:hAnsi="Times New Roman"/>
    </w:rPr>
  </w:style>
  <w:style w:type="paragraph" w:styleId="BalloonText">
    <w:name w:val="Balloon Text"/>
    <w:basedOn w:val="Normal"/>
    <w:link w:val="BalloonTextChar"/>
    <w:uiPriority w:val="99"/>
    <w:semiHidden/>
    <w:unhideWhenUsed/>
    <w:rsid w:val="009C2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6CF"/>
    <w:rPr>
      <w:rFonts w:ascii="Segoe UI" w:eastAsia="Calibri" w:hAnsi="Segoe UI" w:cs="Segoe UI"/>
      <w:sz w:val="18"/>
      <w:szCs w:val="18"/>
    </w:rPr>
  </w:style>
  <w:style w:type="character" w:customStyle="1" w:styleId="NoSpacingChar">
    <w:name w:val="No Spacing Char"/>
    <w:link w:val="NoSpacing"/>
    <w:uiPriority w:val="1"/>
    <w:rsid w:val="00760A76"/>
    <w:rPr>
      <w:rFonts w:ascii="Calibri" w:eastAsia="Calibri" w:hAnsi="Calibri" w:cs="Times New Roman"/>
    </w:rPr>
  </w:style>
  <w:style w:type="paragraph" w:styleId="Header">
    <w:name w:val="header"/>
    <w:basedOn w:val="Normal"/>
    <w:link w:val="HeaderChar"/>
    <w:uiPriority w:val="99"/>
    <w:unhideWhenUsed/>
    <w:rsid w:val="0077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827"/>
    <w:rPr>
      <w:rFonts w:ascii="Calibri" w:eastAsia="Calibri" w:hAnsi="Calibri" w:cs="Times New Roman"/>
    </w:rPr>
  </w:style>
  <w:style w:type="paragraph" w:styleId="Footer">
    <w:name w:val="footer"/>
    <w:basedOn w:val="Normal"/>
    <w:link w:val="FooterChar"/>
    <w:uiPriority w:val="99"/>
    <w:unhideWhenUsed/>
    <w:rsid w:val="00770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827"/>
    <w:rPr>
      <w:rFonts w:ascii="Calibri" w:eastAsia="Calibri" w:hAnsi="Calibri" w:cs="Times New Roman"/>
    </w:rPr>
  </w:style>
  <w:style w:type="paragraph" w:styleId="ListParagraph">
    <w:name w:val="List Paragraph"/>
    <w:basedOn w:val="Normal"/>
    <w:uiPriority w:val="34"/>
    <w:qFormat/>
    <w:rsid w:val="00EE119C"/>
    <w:pPr>
      <w:spacing w:after="160" w:line="259" w:lineRule="auto"/>
      <w:ind w:left="720"/>
      <w:contextualSpacing/>
    </w:pPr>
    <w:rPr>
      <w:rFonts w:asciiTheme="minorHAnsi" w:eastAsiaTheme="minorHAnsi" w:hAnsiTheme="minorHAnsi" w:cstheme="minorBidi"/>
    </w:rPr>
  </w:style>
  <w:style w:type="paragraph" w:customStyle="1" w:styleId="N05Y">
    <w:name w:val="N05Y"/>
    <w:basedOn w:val="Normal"/>
    <w:uiPriority w:val="99"/>
    <w:rsid w:val="003663BD"/>
    <w:pPr>
      <w:autoSpaceDE w:val="0"/>
      <w:autoSpaceDN w:val="0"/>
      <w:adjustRightInd w:val="0"/>
      <w:spacing w:before="60" w:line="240" w:lineRule="auto"/>
      <w:jc w:val="center"/>
    </w:pPr>
    <w:rPr>
      <w:rFonts w:ascii="Times New Roman" w:eastAsiaTheme="minorEastAsia" w:hAnsi="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3CC54-84CE-4291-BF9F-DBD7AE11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Mrdak</dc:creator>
  <cp:keywords/>
  <dc:description/>
  <cp:lastModifiedBy>Nenad Durković</cp:lastModifiedBy>
  <cp:revision>2</cp:revision>
  <cp:lastPrinted>2024-02-23T11:36:00Z</cp:lastPrinted>
  <dcterms:created xsi:type="dcterms:W3CDTF">2024-11-26T07:50:00Z</dcterms:created>
  <dcterms:modified xsi:type="dcterms:W3CDTF">2024-11-26T07:50:00Z</dcterms:modified>
</cp:coreProperties>
</file>