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FE" w:rsidRPr="002F2C85" w:rsidRDefault="00D82CFE" w:rsidP="00D82CFE">
      <w:pPr>
        <w:pStyle w:val="NoSpacing"/>
        <w:rPr>
          <w:rFonts w:ascii="Tahoma" w:hAnsi="Tahoma" w:cs="Tahoma"/>
          <w:b/>
          <w:noProof/>
          <w:sz w:val="24"/>
          <w:szCs w:val="24"/>
          <w:lang w:val="sr-Latn-ME"/>
        </w:rPr>
      </w:pPr>
      <w:bookmarkStart w:id="0" w:name="_GoBack"/>
      <w:bookmarkEnd w:id="0"/>
      <w:r w:rsidRPr="002F2C85">
        <w:rPr>
          <w:rFonts w:ascii="Tahoma" w:hAnsi="Tahoma" w:cs="Tahoma"/>
          <w:b/>
          <w:noProof/>
          <w:sz w:val="24"/>
          <w:szCs w:val="24"/>
          <w:lang w:val="sr-Latn-ME"/>
        </w:rPr>
        <w:t>C R N A    G O R A</w:t>
      </w:r>
    </w:p>
    <w:p w:rsidR="00D82CFE" w:rsidRPr="002F2C85" w:rsidRDefault="00D82CFE" w:rsidP="00D82CFE">
      <w:pPr>
        <w:pStyle w:val="NoSpacing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2F2C85">
        <w:rPr>
          <w:rFonts w:ascii="Tahoma" w:hAnsi="Tahoma" w:cs="Tahoma"/>
          <w:b/>
          <w:noProof/>
          <w:sz w:val="24"/>
          <w:szCs w:val="24"/>
          <w:lang w:val="sr-Latn-ME"/>
        </w:rPr>
        <w:t>AGENCIJA ZA ZAŠTITU LIČNIH PODATAKA</w:t>
      </w:r>
    </w:p>
    <w:p w:rsidR="00D82CFE" w:rsidRPr="002F2C85" w:rsidRDefault="00D82CFE" w:rsidP="00D82CFE">
      <w:pPr>
        <w:pStyle w:val="NoSpacing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2F2C85">
        <w:rPr>
          <w:rFonts w:ascii="Tahoma" w:hAnsi="Tahoma" w:cs="Tahoma"/>
          <w:b/>
          <w:noProof/>
          <w:sz w:val="24"/>
          <w:szCs w:val="24"/>
          <w:lang w:val="sr-Latn-ME"/>
        </w:rPr>
        <w:t>I SLOBODAN PRISTUP INFORMACIJAMA</w:t>
      </w:r>
    </w:p>
    <w:p w:rsidR="00D82CFE" w:rsidRPr="002F2C85" w:rsidRDefault="00D82CFE" w:rsidP="00D82CFE">
      <w:pPr>
        <w:spacing w:after="0" w:line="240" w:lineRule="auto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2F2C85">
        <w:rPr>
          <w:rFonts w:ascii="Tahoma" w:hAnsi="Tahoma" w:cs="Tahoma"/>
          <w:b/>
          <w:noProof/>
          <w:sz w:val="24"/>
          <w:szCs w:val="24"/>
          <w:lang w:val="sr-Latn-ME"/>
        </w:rPr>
        <w:t xml:space="preserve">Br. </w:t>
      </w:r>
      <w:r w:rsidR="003B413C">
        <w:rPr>
          <w:rFonts w:ascii="Tahoma" w:hAnsi="Tahoma" w:cs="Tahoma"/>
          <w:b/>
          <w:sz w:val="24"/>
          <w:lang w:val="sr-Latn-ME"/>
        </w:rPr>
        <w:t>05-18-10020</w:t>
      </w:r>
      <w:r w:rsidR="00CD747C">
        <w:rPr>
          <w:rFonts w:ascii="Tahoma" w:hAnsi="Tahoma" w:cs="Tahoma"/>
          <w:b/>
          <w:sz w:val="24"/>
          <w:lang w:val="sr-Latn-ME"/>
        </w:rPr>
        <w:t>-13</w:t>
      </w:r>
      <w:r w:rsidRPr="002F2C85">
        <w:rPr>
          <w:rFonts w:ascii="Tahoma" w:hAnsi="Tahoma" w:cs="Tahoma"/>
          <w:b/>
          <w:sz w:val="24"/>
          <w:lang w:val="sr-Latn-ME"/>
        </w:rPr>
        <w:t>/24</w:t>
      </w:r>
    </w:p>
    <w:p w:rsidR="00D82CFE" w:rsidRDefault="00D82CFE" w:rsidP="00D82CFE">
      <w:pPr>
        <w:spacing w:after="0" w:line="240" w:lineRule="auto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2F2C85">
        <w:rPr>
          <w:rFonts w:ascii="Tahoma" w:hAnsi="Tahoma" w:cs="Tahoma"/>
          <w:b/>
          <w:noProof/>
          <w:sz w:val="24"/>
          <w:szCs w:val="24"/>
          <w:lang w:val="sr-Latn-ME"/>
        </w:rPr>
        <w:t>Podgorica,</w:t>
      </w:r>
      <w:r w:rsidR="00CD747C">
        <w:rPr>
          <w:rFonts w:ascii="Tahoma" w:hAnsi="Tahoma" w:cs="Tahoma"/>
          <w:b/>
          <w:noProof/>
          <w:sz w:val="24"/>
          <w:szCs w:val="24"/>
          <w:lang w:val="sr-Latn-ME"/>
        </w:rPr>
        <w:t xml:space="preserve"> 16.01.2025. god.</w:t>
      </w:r>
    </w:p>
    <w:p w:rsidR="00201128" w:rsidRDefault="00201128" w:rsidP="00A4041E">
      <w:pPr>
        <w:pStyle w:val="NoSpacing"/>
        <w:spacing w:line="276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43151D" w:rsidRPr="00D82CFE" w:rsidRDefault="001218EF" w:rsidP="00A4041E">
      <w:pPr>
        <w:pStyle w:val="NoSpacing"/>
        <w:spacing w:line="276" w:lineRule="auto"/>
        <w:rPr>
          <w:rFonts w:ascii="Tahoma" w:hAnsi="Tahoma" w:cs="Tahoma"/>
          <w:b/>
          <w:sz w:val="24"/>
          <w:szCs w:val="24"/>
          <w:lang w:val="sr-Latn-ME"/>
        </w:rPr>
      </w:pPr>
      <w:r w:rsidRPr="00D82CFE">
        <w:rPr>
          <w:rFonts w:ascii="Tahoma" w:hAnsi="Tahoma" w:cs="Tahoma"/>
          <w:b/>
          <w:sz w:val="24"/>
          <w:szCs w:val="24"/>
          <w:lang w:val="sr-Latn-ME"/>
        </w:rPr>
        <w:t xml:space="preserve">        </w:t>
      </w:r>
    </w:p>
    <w:p w:rsidR="00533B55" w:rsidRPr="00D82CFE" w:rsidRDefault="00614BC8" w:rsidP="009826DE">
      <w:pPr>
        <w:pStyle w:val="NoSpacing"/>
        <w:jc w:val="both"/>
        <w:rPr>
          <w:rFonts w:ascii="Tahoma" w:hAnsi="Tahoma" w:cs="Tahoma"/>
          <w:sz w:val="24"/>
          <w:lang w:val="sr-Latn-ME"/>
        </w:rPr>
      </w:pPr>
      <w:r w:rsidRPr="00D82CFE">
        <w:rPr>
          <w:rFonts w:ascii="Tahoma" w:hAnsi="Tahoma" w:cs="Tahoma"/>
          <w:sz w:val="24"/>
          <w:lang w:val="sr-Latn-ME"/>
        </w:rPr>
        <w:t xml:space="preserve">Na osnovu člana </w:t>
      </w:r>
      <w:r w:rsidR="00D82CFE">
        <w:rPr>
          <w:rFonts w:ascii="Tahoma" w:hAnsi="Tahoma" w:cs="Tahoma"/>
          <w:sz w:val="24"/>
          <w:lang w:val="sr-Latn-ME"/>
        </w:rPr>
        <w:t>50 stav 1 tačka 2</w:t>
      </w:r>
      <w:r w:rsidR="009826DE" w:rsidRPr="00D82CFE">
        <w:rPr>
          <w:rFonts w:ascii="Tahoma" w:hAnsi="Tahoma" w:cs="Tahoma"/>
          <w:sz w:val="24"/>
          <w:lang w:val="sr-Latn-ME"/>
        </w:rPr>
        <w:t xml:space="preserve">, člana </w:t>
      </w:r>
      <w:r w:rsidRPr="00D82CFE">
        <w:rPr>
          <w:rFonts w:ascii="Tahoma" w:hAnsi="Tahoma" w:cs="Tahoma"/>
          <w:sz w:val="24"/>
          <w:lang w:val="sr-Latn-ME"/>
        </w:rPr>
        <w:t>56 stav 1 tačka 6</w:t>
      </w:r>
      <w:r w:rsidR="008E6FB1" w:rsidRPr="00D82CFE">
        <w:rPr>
          <w:rFonts w:ascii="Tahoma" w:hAnsi="Tahoma" w:cs="Tahoma"/>
          <w:sz w:val="24"/>
          <w:lang w:val="sr-Latn-ME"/>
        </w:rPr>
        <w:t xml:space="preserve"> </w:t>
      </w:r>
      <w:r w:rsidRPr="00D82CFE">
        <w:rPr>
          <w:rFonts w:ascii="Tahoma" w:hAnsi="Tahoma" w:cs="Tahoma"/>
          <w:sz w:val="24"/>
          <w:lang w:val="sr-Latn-ME"/>
        </w:rPr>
        <w:t xml:space="preserve">Zakona o zaštiti </w:t>
      </w:r>
      <w:r w:rsidR="00D82CFE">
        <w:rPr>
          <w:rFonts w:ascii="Tahoma" w:hAnsi="Tahoma" w:cs="Tahoma"/>
          <w:sz w:val="24"/>
          <w:lang w:val="sr-Latn-ME"/>
        </w:rPr>
        <w:t>podataka o ličnosti („Službeni</w:t>
      </w:r>
      <w:r w:rsidRPr="00D82CFE">
        <w:rPr>
          <w:rFonts w:ascii="Tahoma" w:hAnsi="Tahoma" w:cs="Tahoma"/>
          <w:sz w:val="24"/>
          <w:lang w:val="sr-Latn-ME"/>
        </w:rPr>
        <w:t xml:space="preserve"> list C</w:t>
      </w:r>
      <w:r w:rsidR="00D82CFE">
        <w:rPr>
          <w:rFonts w:ascii="Tahoma" w:hAnsi="Tahoma" w:cs="Tahoma"/>
          <w:sz w:val="24"/>
          <w:lang w:val="sr-Latn-ME"/>
        </w:rPr>
        <w:t xml:space="preserve">rne </w:t>
      </w:r>
      <w:r w:rsidRPr="00D82CFE">
        <w:rPr>
          <w:rFonts w:ascii="Tahoma" w:hAnsi="Tahoma" w:cs="Tahoma"/>
          <w:sz w:val="24"/>
          <w:lang w:val="sr-Latn-ME"/>
        </w:rPr>
        <w:t>G</w:t>
      </w:r>
      <w:r w:rsidR="00D82CFE">
        <w:rPr>
          <w:rFonts w:ascii="Tahoma" w:hAnsi="Tahoma" w:cs="Tahoma"/>
          <w:sz w:val="24"/>
          <w:lang w:val="sr-Latn-ME"/>
        </w:rPr>
        <w:t>ore</w:t>
      </w:r>
      <w:r w:rsidRPr="00D82CFE">
        <w:rPr>
          <w:rFonts w:ascii="Tahoma" w:hAnsi="Tahoma" w:cs="Tahoma"/>
          <w:sz w:val="24"/>
          <w:lang w:val="sr-Latn-ME"/>
        </w:rPr>
        <w:t>“, br. 79/08, 70/09, 44/12 i 22/17</w:t>
      </w:r>
      <w:r w:rsidR="009826DE" w:rsidRPr="00D82CFE">
        <w:rPr>
          <w:rFonts w:ascii="Tahoma" w:hAnsi="Tahoma" w:cs="Tahoma"/>
          <w:sz w:val="24"/>
          <w:lang w:val="sr-Latn-ME"/>
        </w:rPr>
        <w:t xml:space="preserve"> i 77/24</w:t>
      </w:r>
      <w:r w:rsidRPr="00D82CFE">
        <w:rPr>
          <w:rFonts w:ascii="Tahoma" w:hAnsi="Tahoma" w:cs="Tahoma"/>
          <w:sz w:val="24"/>
          <w:lang w:val="sr-Latn-ME"/>
        </w:rPr>
        <w:t xml:space="preserve">), u postupku odlučivanja po </w:t>
      </w:r>
      <w:r w:rsidR="007540EA" w:rsidRPr="00D82CFE">
        <w:rPr>
          <w:rFonts w:ascii="Tahoma" w:hAnsi="Tahoma" w:cs="Tahoma"/>
          <w:sz w:val="24"/>
          <w:lang w:val="sr-Latn-ME"/>
        </w:rPr>
        <w:t>Zahtjevu</w:t>
      </w:r>
      <w:r w:rsidR="008A6E5A" w:rsidRPr="00D82CFE">
        <w:rPr>
          <w:rFonts w:ascii="Tahoma" w:hAnsi="Tahoma" w:cs="Tahoma"/>
          <w:sz w:val="24"/>
          <w:lang w:val="sr-Latn-ME"/>
        </w:rPr>
        <w:t xml:space="preserve"> za zaštitu prava</w:t>
      </w:r>
      <w:r w:rsidR="00094177" w:rsidRPr="00D82CFE">
        <w:rPr>
          <w:rFonts w:ascii="Tahoma" w:hAnsi="Tahoma" w:cs="Tahoma"/>
          <w:sz w:val="24"/>
          <w:lang w:val="sr-Latn-ME"/>
        </w:rPr>
        <w:t xml:space="preserve"> </w:t>
      </w:r>
      <w:r w:rsidR="00A4041E" w:rsidRPr="00D82CFE">
        <w:rPr>
          <w:rFonts w:ascii="Tahoma" w:hAnsi="Tahoma" w:cs="Tahoma"/>
          <w:sz w:val="24"/>
          <w:lang w:val="sr-Latn-ME"/>
        </w:rPr>
        <w:t>br.</w:t>
      </w:r>
      <w:r w:rsidR="003B413C">
        <w:rPr>
          <w:rFonts w:ascii="Tahoma" w:hAnsi="Tahoma" w:cs="Tahoma"/>
          <w:sz w:val="24"/>
          <w:lang w:val="sr-Latn-ME"/>
        </w:rPr>
        <w:t xml:space="preserve"> 05-18-10020</w:t>
      </w:r>
      <w:r w:rsidR="007540EA" w:rsidRPr="00D82CFE">
        <w:rPr>
          <w:rFonts w:ascii="Tahoma" w:hAnsi="Tahoma" w:cs="Tahoma"/>
          <w:sz w:val="24"/>
          <w:lang w:val="sr-Latn-ME"/>
        </w:rPr>
        <w:t xml:space="preserve">-1/24 od </w:t>
      </w:r>
      <w:r w:rsidR="003B413C">
        <w:rPr>
          <w:rFonts w:ascii="Tahoma" w:hAnsi="Tahoma" w:cs="Tahoma"/>
          <w:sz w:val="24"/>
          <w:lang w:val="sr-Latn-ME"/>
        </w:rPr>
        <w:t>30.09</w:t>
      </w:r>
      <w:r w:rsidR="007540EA" w:rsidRPr="00D82CFE">
        <w:rPr>
          <w:rFonts w:ascii="Tahoma" w:hAnsi="Tahoma" w:cs="Tahoma"/>
          <w:sz w:val="24"/>
          <w:lang w:val="sr-Latn-ME"/>
        </w:rPr>
        <w:t>.2024</w:t>
      </w:r>
      <w:r w:rsidR="00A4041E" w:rsidRPr="00D82CFE">
        <w:rPr>
          <w:rFonts w:ascii="Tahoma" w:hAnsi="Tahoma" w:cs="Tahoma"/>
          <w:sz w:val="24"/>
          <w:lang w:val="sr-Latn-ME"/>
        </w:rPr>
        <w:t>.</w:t>
      </w:r>
      <w:r w:rsidR="00D82CFE">
        <w:rPr>
          <w:rFonts w:ascii="Tahoma" w:hAnsi="Tahoma" w:cs="Tahoma"/>
          <w:sz w:val="24"/>
          <w:lang w:val="sr-Latn-ME"/>
        </w:rPr>
        <w:t xml:space="preserve"> </w:t>
      </w:r>
      <w:r w:rsidR="00A4041E" w:rsidRPr="00D82CFE">
        <w:rPr>
          <w:rFonts w:ascii="Tahoma" w:hAnsi="Tahoma" w:cs="Tahoma"/>
          <w:sz w:val="24"/>
          <w:lang w:val="sr-Latn-ME"/>
        </w:rPr>
        <w:t>godine</w:t>
      </w:r>
      <w:r w:rsidR="00094177" w:rsidRPr="00D82CFE">
        <w:rPr>
          <w:rFonts w:ascii="Tahoma" w:hAnsi="Tahoma" w:cs="Tahoma"/>
          <w:sz w:val="24"/>
          <w:lang w:val="sr-Latn-ME"/>
        </w:rPr>
        <w:t xml:space="preserve"> podnesenog od strane </w:t>
      </w:r>
      <w:r w:rsidR="00CD747C">
        <w:rPr>
          <w:rFonts w:ascii="Tahoma" w:hAnsi="Tahoma" w:cs="Tahoma"/>
          <w:sz w:val="24"/>
          <w:lang w:val="sr-Latn-ME"/>
        </w:rPr>
        <w:t>NN</w:t>
      </w:r>
      <w:r w:rsidR="00094177" w:rsidRPr="00D82CFE">
        <w:rPr>
          <w:rFonts w:ascii="Tahoma" w:hAnsi="Tahoma" w:cs="Tahoma"/>
          <w:sz w:val="24"/>
          <w:lang w:val="sr-Latn-ME"/>
        </w:rPr>
        <w:t xml:space="preserve"> </w:t>
      </w:r>
      <w:r w:rsidR="00D82CFE">
        <w:rPr>
          <w:rFonts w:ascii="Tahoma" w:hAnsi="Tahoma" w:cs="Tahoma"/>
          <w:sz w:val="24"/>
          <w:lang w:val="sr-Latn-ME"/>
        </w:rPr>
        <w:t xml:space="preserve">iz Podgorice, </w:t>
      </w:r>
      <w:r w:rsidRPr="00D82CFE">
        <w:rPr>
          <w:rFonts w:ascii="Tahoma" w:hAnsi="Tahoma" w:cs="Tahoma"/>
          <w:sz w:val="24"/>
          <w:lang w:val="sr-Latn-ME"/>
        </w:rPr>
        <w:t>na</w:t>
      </w:r>
      <w:r w:rsidR="00094177" w:rsidRPr="00D82CFE">
        <w:rPr>
          <w:rFonts w:ascii="Tahoma" w:hAnsi="Tahoma" w:cs="Tahoma"/>
          <w:sz w:val="24"/>
          <w:lang w:val="sr-Latn-ME"/>
        </w:rPr>
        <w:t xml:space="preserve"> osnovu</w:t>
      </w:r>
      <w:r w:rsidRPr="00D82CFE">
        <w:rPr>
          <w:rFonts w:ascii="Tahoma" w:hAnsi="Tahoma" w:cs="Tahoma"/>
          <w:sz w:val="24"/>
          <w:lang w:val="sr-Latn-ME"/>
        </w:rPr>
        <w:t xml:space="preserve"> Zapisnik</w:t>
      </w:r>
      <w:r w:rsidR="00094177" w:rsidRPr="00D82CFE">
        <w:rPr>
          <w:rFonts w:ascii="Tahoma" w:hAnsi="Tahoma" w:cs="Tahoma"/>
          <w:sz w:val="24"/>
          <w:lang w:val="sr-Latn-ME"/>
        </w:rPr>
        <w:t>a</w:t>
      </w:r>
      <w:r w:rsidRPr="00D82CFE">
        <w:rPr>
          <w:rFonts w:ascii="Tahoma" w:hAnsi="Tahoma" w:cs="Tahoma"/>
          <w:sz w:val="24"/>
          <w:lang w:val="sr-Latn-ME"/>
        </w:rPr>
        <w:t xml:space="preserve"> o izvršenom nadzoru</w:t>
      </w:r>
      <w:r w:rsidR="00FC3281" w:rsidRPr="00D82CFE">
        <w:rPr>
          <w:rFonts w:ascii="Tahoma" w:hAnsi="Tahoma" w:cs="Tahoma"/>
          <w:sz w:val="24"/>
          <w:lang w:val="sr-Latn-ME"/>
        </w:rPr>
        <w:t xml:space="preserve"> </w:t>
      </w:r>
      <w:r w:rsidRPr="00D82CFE">
        <w:rPr>
          <w:rFonts w:ascii="Tahoma" w:hAnsi="Tahoma" w:cs="Tahoma"/>
          <w:sz w:val="24"/>
          <w:lang w:val="sr-Latn-ME"/>
        </w:rPr>
        <w:t>br.</w:t>
      </w:r>
      <w:r w:rsidR="00D82CFE">
        <w:rPr>
          <w:rFonts w:ascii="Tahoma" w:hAnsi="Tahoma" w:cs="Tahoma"/>
          <w:sz w:val="24"/>
          <w:lang w:val="sr-Latn-ME"/>
        </w:rPr>
        <w:t xml:space="preserve"> </w:t>
      </w:r>
      <w:r w:rsidR="00FA6544" w:rsidRPr="00D82CFE">
        <w:rPr>
          <w:rFonts w:ascii="Tahoma" w:hAnsi="Tahoma" w:cs="Tahoma"/>
          <w:sz w:val="24"/>
          <w:lang w:val="sr-Latn-ME"/>
        </w:rPr>
        <w:t>05-18-</w:t>
      </w:r>
      <w:r w:rsidR="003B413C">
        <w:rPr>
          <w:rFonts w:ascii="Tahoma" w:hAnsi="Tahoma" w:cs="Tahoma"/>
          <w:sz w:val="24"/>
          <w:lang w:val="sr-Latn-ME"/>
        </w:rPr>
        <w:t>10020-8/24 od 20</w:t>
      </w:r>
      <w:r w:rsidR="00D82CFE">
        <w:rPr>
          <w:rFonts w:ascii="Tahoma" w:hAnsi="Tahoma" w:cs="Tahoma"/>
          <w:sz w:val="24"/>
          <w:lang w:val="sr-Latn-ME"/>
        </w:rPr>
        <w:t>.11</w:t>
      </w:r>
      <w:r w:rsidR="00FA6544" w:rsidRPr="00D82CFE">
        <w:rPr>
          <w:rFonts w:ascii="Tahoma" w:hAnsi="Tahoma" w:cs="Tahoma"/>
          <w:sz w:val="24"/>
          <w:lang w:val="sr-Latn-ME"/>
        </w:rPr>
        <w:t>.2024.</w:t>
      </w:r>
      <w:r w:rsidR="00D82CFE">
        <w:rPr>
          <w:rFonts w:ascii="Tahoma" w:hAnsi="Tahoma" w:cs="Tahoma"/>
          <w:sz w:val="24"/>
          <w:lang w:val="sr-Latn-ME"/>
        </w:rPr>
        <w:t xml:space="preserve"> </w:t>
      </w:r>
      <w:r w:rsidRPr="00D82CFE">
        <w:rPr>
          <w:rFonts w:ascii="Tahoma" w:hAnsi="Tahoma" w:cs="Tahoma"/>
          <w:sz w:val="24"/>
          <w:lang w:val="sr-Latn-ME"/>
        </w:rPr>
        <w:t>godine, Savjet Agencije za zaštitu ličnih podataka i slobodan pristup informacijama je na sjednici održanoj dana</w:t>
      </w:r>
      <w:r w:rsidR="00EC1E78">
        <w:rPr>
          <w:rFonts w:ascii="Tahoma" w:hAnsi="Tahoma" w:cs="Tahoma"/>
          <w:sz w:val="24"/>
          <w:lang w:val="sr-Latn-ME"/>
        </w:rPr>
        <w:t xml:space="preserve"> 16</w:t>
      </w:r>
      <w:r w:rsidR="006B44AD">
        <w:rPr>
          <w:rFonts w:ascii="Tahoma" w:hAnsi="Tahoma" w:cs="Tahoma"/>
          <w:sz w:val="24"/>
          <w:lang w:val="sr-Latn-ME"/>
        </w:rPr>
        <w:t>.</w:t>
      </w:r>
      <w:r w:rsidR="00EC1E78">
        <w:rPr>
          <w:rFonts w:ascii="Tahoma" w:hAnsi="Tahoma" w:cs="Tahoma"/>
          <w:sz w:val="24"/>
          <w:lang w:val="sr-Latn-ME"/>
        </w:rPr>
        <w:t>01.2025</w:t>
      </w:r>
      <w:r w:rsidR="003B413C">
        <w:rPr>
          <w:rFonts w:ascii="Tahoma" w:hAnsi="Tahoma" w:cs="Tahoma"/>
          <w:sz w:val="24"/>
          <w:lang w:val="sr-Latn-ME"/>
        </w:rPr>
        <w:t>.</w:t>
      </w:r>
      <w:r w:rsidR="006B44AD">
        <w:rPr>
          <w:rFonts w:ascii="Tahoma" w:hAnsi="Tahoma" w:cs="Tahoma"/>
          <w:sz w:val="24"/>
          <w:lang w:val="sr-Latn-ME"/>
        </w:rPr>
        <w:t xml:space="preserve"> </w:t>
      </w:r>
      <w:r w:rsidR="00533B55" w:rsidRPr="00D82CFE">
        <w:rPr>
          <w:rFonts w:ascii="Tahoma" w:hAnsi="Tahoma" w:cs="Tahoma"/>
          <w:sz w:val="24"/>
          <w:lang w:val="sr-Latn-ME"/>
        </w:rPr>
        <w:t xml:space="preserve">godine, donio </w:t>
      </w:r>
    </w:p>
    <w:p w:rsidR="0043151D" w:rsidRPr="00D82CFE" w:rsidRDefault="0043151D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50B5C" w:rsidRPr="00D82CFE" w:rsidRDefault="00A50B5C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50B5C" w:rsidRPr="00D82CFE" w:rsidRDefault="00614BC8" w:rsidP="009826DE">
      <w:pPr>
        <w:pStyle w:val="NoSpacing"/>
        <w:jc w:val="center"/>
        <w:rPr>
          <w:rFonts w:ascii="Tahoma" w:eastAsia="Calibri" w:hAnsi="Tahoma" w:cs="Tahoma"/>
          <w:b/>
          <w:sz w:val="28"/>
          <w:szCs w:val="24"/>
          <w:lang w:val="sr-Latn-ME"/>
        </w:rPr>
      </w:pPr>
      <w:r w:rsidRPr="00D82CFE">
        <w:rPr>
          <w:rFonts w:ascii="Tahoma" w:eastAsia="Calibri" w:hAnsi="Tahoma" w:cs="Tahoma"/>
          <w:b/>
          <w:sz w:val="28"/>
          <w:szCs w:val="24"/>
          <w:lang w:val="sr-Latn-ME"/>
        </w:rPr>
        <w:t>R J E Š E N J E</w:t>
      </w:r>
    </w:p>
    <w:p w:rsidR="00A90035" w:rsidRDefault="00A90035" w:rsidP="00A4041E">
      <w:pPr>
        <w:pStyle w:val="NoSpacing"/>
        <w:jc w:val="both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317CA9" w:rsidRDefault="00D82CFE" w:rsidP="001D021A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eastAsia="Calibri" w:hAnsi="Tahoma" w:cs="Tahoma"/>
          <w:b/>
          <w:sz w:val="24"/>
          <w:szCs w:val="24"/>
          <w:lang w:val="sr-Latn-ME"/>
        </w:rPr>
        <w:t>Zahtjev za zaštitu prava</w:t>
      </w:r>
      <w:r w:rsidR="00FC3281" w:rsidRPr="00D82CFE">
        <w:rPr>
          <w:rFonts w:ascii="Tahoma" w:eastAsia="Calibri" w:hAnsi="Tahoma" w:cs="Tahoma"/>
          <w:b/>
          <w:sz w:val="24"/>
          <w:szCs w:val="24"/>
          <w:lang w:val="sr-Latn-ME"/>
        </w:rPr>
        <w:t xml:space="preserve"> br.</w:t>
      </w:r>
      <w:r w:rsidR="00094177" w:rsidRPr="00D82CFE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3B413C">
        <w:rPr>
          <w:rFonts w:ascii="Tahoma" w:hAnsi="Tahoma" w:cs="Tahoma"/>
          <w:b/>
          <w:sz w:val="24"/>
          <w:szCs w:val="24"/>
          <w:lang w:val="sr-Latn-ME"/>
        </w:rPr>
        <w:t>05-18-10020-1/24 od 30.09</w:t>
      </w:r>
      <w:r w:rsidR="00094177" w:rsidRPr="00D82CFE">
        <w:rPr>
          <w:rFonts w:ascii="Tahoma" w:hAnsi="Tahoma" w:cs="Tahoma"/>
          <w:b/>
          <w:sz w:val="24"/>
          <w:szCs w:val="24"/>
          <w:lang w:val="sr-Latn-ME"/>
        </w:rPr>
        <w:t>.2024.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094177" w:rsidRPr="00D82CFE">
        <w:rPr>
          <w:rFonts w:ascii="Tahoma" w:hAnsi="Tahoma" w:cs="Tahoma"/>
          <w:b/>
          <w:sz w:val="24"/>
          <w:szCs w:val="24"/>
          <w:lang w:val="sr-Latn-ME"/>
        </w:rPr>
        <w:t>godine</w:t>
      </w:r>
      <w:r>
        <w:rPr>
          <w:rFonts w:ascii="Tahoma" w:hAnsi="Tahoma" w:cs="Tahoma"/>
          <w:b/>
          <w:sz w:val="24"/>
          <w:szCs w:val="24"/>
          <w:lang w:val="sr-Latn-ME"/>
        </w:rPr>
        <w:t>,</w:t>
      </w:r>
      <w:r w:rsidR="00094177" w:rsidRPr="00D82CFE">
        <w:rPr>
          <w:rFonts w:ascii="Tahoma" w:hAnsi="Tahoma" w:cs="Tahoma"/>
          <w:b/>
          <w:sz w:val="24"/>
          <w:szCs w:val="24"/>
          <w:lang w:val="sr-Latn-ME"/>
        </w:rPr>
        <w:t xml:space="preserve"> podnesen od strane </w:t>
      </w:r>
      <w:r w:rsidR="00CD747C">
        <w:rPr>
          <w:rFonts w:ascii="Tahoma" w:hAnsi="Tahoma" w:cs="Tahoma"/>
          <w:b/>
          <w:sz w:val="24"/>
          <w:szCs w:val="24"/>
          <w:lang w:val="sr-Latn-ME"/>
        </w:rPr>
        <w:t>NN</w:t>
      </w:r>
      <w:r>
        <w:rPr>
          <w:rFonts w:ascii="Tahoma" w:hAnsi="Tahoma" w:cs="Tahoma"/>
          <w:b/>
          <w:sz w:val="24"/>
          <w:szCs w:val="24"/>
          <w:lang w:val="sr-Latn-ME"/>
        </w:rPr>
        <w:t>,</w:t>
      </w:r>
      <w:r w:rsidR="00094177" w:rsidRPr="00D82CFE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C0067C" w:rsidRPr="00D82CFE">
        <w:rPr>
          <w:rFonts w:ascii="Tahoma" w:hAnsi="Tahoma" w:cs="Tahoma"/>
          <w:b/>
          <w:sz w:val="24"/>
          <w:szCs w:val="24"/>
          <w:lang w:val="sr-Latn-ME"/>
        </w:rPr>
        <w:t xml:space="preserve">je </w:t>
      </w:r>
      <w:r w:rsidR="00291EDB" w:rsidRPr="00D82CFE">
        <w:rPr>
          <w:rFonts w:ascii="Tahoma" w:hAnsi="Tahoma" w:cs="Tahoma"/>
          <w:b/>
          <w:sz w:val="24"/>
          <w:szCs w:val="24"/>
          <w:lang w:val="sr-Latn-ME"/>
        </w:rPr>
        <w:t>osnovan</w:t>
      </w:r>
      <w:r w:rsidR="00A90035">
        <w:rPr>
          <w:rFonts w:ascii="Tahoma" w:hAnsi="Tahoma" w:cs="Tahoma"/>
          <w:b/>
          <w:sz w:val="24"/>
          <w:szCs w:val="24"/>
          <w:lang w:val="sr-Latn-ME"/>
        </w:rPr>
        <w:t>.</w:t>
      </w:r>
    </w:p>
    <w:p w:rsidR="00317CA9" w:rsidRPr="00D82CFE" w:rsidRDefault="00317CA9" w:rsidP="00A4041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D82CFE" w:rsidRDefault="00D82CFE" w:rsidP="00A4041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B0948" w:rsidRPr="00D82CFE" w:rsidRDefault="00265FD6" w:rsidP="00D82CFE">
      <w:pPr>
        <w:pStyle w:val="NoSpacing"/>
        <w:jc w:val="center"/>
        <w:rPr>
          <w:rFonts w:ascii="Tahoma" w:hAnsi="Tahoma" w:cs="Tahoma"/>
          <w:b/>
          <w:i/>
          <w:sz w:val="28"/>
          <w:szCs w:val="28"/>
          <w:lang w:val="sr-Latn-ME"/>
        </w:rPr>
      </w:pPr>
      <w:r w:rsidRPr="00D82CFE">
        <w:rPr>
          <w:rFonts w:ascii="Tahoma" w:hAnsi="Tahoma" w:cs="Tahoma"/>
          <w:b/>
          <w:i/>
          <w:sz w:val="28"/>
          <w:szCs w:val="28"/>
          <w:lang w:val="sr-Latn-ME"/>
        </w:rPr>
        <w:t>O b r a z l o ž e nj e</w:t>
      </w:r>
    </w:p>
    <w:p w:rsidR="000F1FA7" w:rsidRPr="00D82CFE" w:rsidRDefault="000F1FA7" w:rsidP="000F1FA7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56041E" w:rsidRPr="009E29B1" w:rsidRDefault="009E29B1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9E29B1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3B413C">
        <w:rPr>
          <w:rFonts w:ascii="Tahoma" w:hAnsi="Tahoma" w:cs="Tahoma"/>
          <w:sz w:val="24"/>
          <w:szCs w:val="24"/>
          <w:lang w:val="sr-Latn-ME"/>
        </w:rPr>
        <w:t>30.09</w:t>
      </w:r>
      <w:r w:rsidR="000F1FA7" w:rsidRPr="009E29B1">
        <w:rPr>
          <w:rFonts w:ascii="Tahoma" w:hAnsi="Tahoma" w:cs="Tahoma"/>
          <w:sz w:val="24"/>
          <w:szCs w:val="24"/>
          <w:lang w:val="sr-Latn-ME"/>
        </w:rPr>
        <w:t>.2024.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F1FA7" w:rsidRPr="009E29B1">
        <w:rPr>
          <w:rFonts w:ascii="Tahoma" w:hAnsi="Tahoma" w:cs="Tahoma"/>
          <w:sz w:val="24"/>
          <w:szCs w:val="24"/>
          <w:lang w:val="sr-Latn-ME"/>
        </w:rPr>
        <w:t xml:space="preserve">godine upućen je Zahtjev za zaštitu prava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>
        <w:rPr>
          <w:rFonts w:ascii="Tahoma" w:hAnsi="Tahoma" w:cs="Tahoma"/>
          <w:sz w:val="24"/>
          <w:szCs w:val="24"/>
          <w:lang w:val="sr-Latn-ME"/>
        </w:rPr>
        <w:t xml:space="preserve"> iz Podgorice</w:t>
      </w:r>
      <w:r w:rsidR="000F1FA7" w:rsidRPr="009E29B1">
        <w:rPr>
          <w:rFonts w:ascii="Tahoma" w:hAnsi="Tahoma" w:cs="Tahoma"/>
          <w:sz w:val="24"/>
          <w:szCs w:val="24"/>
          <w:lang w:val="sr-Latn-ME"/>
        </w:rPr>
        <w:t xml:space="preserve"> br.</w:t>
      </w:r>
      <w:r w:rsidR="003B413C">
        <w:rPr>
          <w:rFonts w:ascii="Tahoma" w:hAnsi="Tahoma" w:cs="Tahoma"/>
          <w:sz w:val="24"/>
          <w:szCs w:val="24"/>
          <w:lang w:val="sr-Latn-ME"/>
        </w:rPr>
        <w:t xml:space="preserve"> 05-18-10020</w:t>
      </w:r>
      <w:r w:rsidR="000F1FA7" w:rsidRPr="009E29B1">
        <w:rPr>
          <w:rFonts w:ascii="Tahoma" w:hAnsi="Tahoma" w:cs="Tahoma"/>
          <w:sz w:val="24"/>
          <w:szCs w:val="24"/>
          <w:lang w:val="sr-Latn-ME"/>
        </w:rPr>
        <w:t>-1/24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="000F1FA7" w:rsidRPr="009E29B1">
        <w:rPr>
          <w:rFonts w:ascii="Tahoma" w:hAnsi="Tahoma" w:cs="Tahoma"/>
          <w:sz w:val="24"/>
          <w:szCs w:val="24"/>
          <w:lang w:val="sr-Latn-ME"/>
        </w:rPr>
        <w:t xml:space="preserve"> u kojem se</w:t>
      </w:r>
      <w:r w:rsidRPr="009E29B1">
        <w:rPr>
          <w:rFonts w:ascii="Tahoma" w:hAnsi="Tahoma" w:cs="Tahoma"/>
          <w:sz w:val="24"/>
          <w:szCs w:val="24"/>
          <w:lang w:val="sr-Latn-ME"/>
        </w:rPr>
        <w:t>, u bitnom, navodi</w:t>
      </w:r>
      <w:r w:rsidR="003B413C">
        <w:rPr>
          <w:rFonts w:ascii="Tahoma" w:hAnsi="Tahoma" w:cs="Tahoma"/>
          <w:sz w:val="24"/>
          <w:szCs w:val="24"/>
          <w:lang w:val="sr-Latn-ME"/>
        </w:rPr>
        <w:t xml:space="preserve"> da je dana 19.09</w:t>
      </w:r>
      <w:r w:rsidRPr="009E29B1">
        <w:rPr>
          <w:rFonts w:ascii="Tahoma" w:hAnsi="Tahoma" w:cs="Tahoma"/>
          <w:sz w:val="24"/>
          <w:szCs w:val="24"/>
          <w:lang w:val="sr-Latn-ME"/>
        </w:rPr>
        <w:t xml:space="preserve">.2024. </w:t>
      </w:r>
      <w:r w:rsidRPr="003B413C">
        <w:rPr>
          <w:rFonts w:ascii="Tahoma" w:hAnsi="Tahoma" w:cs="Tahoma"/>
          <w:sz w:val="24"/>
          <w:szCs w:val="24"/>
          <w:lang w:val="sr-Latn-ME"/>
        </w:rPr>
        <w:t xml:space="preserve">godine upućen zahtjev za dostavljanje obavještenja </w:t>
      </w:r>
      <w:r w:rsidR="003B413C" w:rsidRPr="003B413C">
        <w:rPr>
          <w:rFonts w:ascii="Tahoma" w:hAnsi="Tahoma" w:cs="Tahoma"/>
          <w:sz w:val="24"/>
          <w:szCs w:val="24"/>
          <w:lang w:val="sr-Latn-ME"/>
        </w:rPr>
        <w:t>Sekretarijatu</w:t>
      </w:r>
      <w:r w:rsidR="003B413C">
        <w:rPr>
          <w:rFonts w:ascii="Tahoma" w:hAnsi="Tahoma" w:cs="Tahoma"/>
          <w:sz w:val="24"/>
          <w:szCs w:val="24"/>
          <w:lang w:val="sr-Latn-ME"/>
        </w:rPr>
        <w:t xml:space="preserve"> za komunalno stambene poslove O</w:t>
      </w:r>
      <w:r w:rsidR="003B413C" w:rsidRPr="003B413C">
        <w:rPr>
          <w:rFonts w:ascii="Tahoma" w:hAnsi="Tahoma" w:cs="Tahoma"/>
          <w:sz w:val="24"/>
          <w:szCs w:val="24"/>
          <w:lang w:val="sr-Latn-ME"/>
        </w:rPr>
        <w:t>pštine Budva</w:t>
      </w:r>
      <w:r w:rsidRPr="003B413C">
        <w:rPr>
          <w:rFonts w:ascii="Tahoma" w:hAnsi="Tahoma" w:cs="Tahoma"/>
          <w:sz w:val="24"/>
          <w:szCs w:val="24"/>
          <w:lang w:val="sr-Latn-ME"/>
        </w:rPr>
        <w:t>, na osnovu člana 43 Zakona o zaštiti podataka o</w:t>
      </w:r>
      <w:r w:rsidRPr="009E29B1">
        <w:rPr>
          <w:rFonts w:ascii="Tahoma" w:hAnsi="Tahoma" w:cs="Tahoma"/>
          <w:sz w:val="24"/>
          <w:szCs w:val="24"/>
          <w:lang w:val="sr-Latn-ME"/>
        </w:rPr>
        <w:t xml:space="preserve"> ličnosti o tome da li se njegovi lični podaci obrađuju od strane ovog organa, a koje obavještenje sadrži zakonom određenu vrstu informaci</w:t>
      </w:r>
      <w:r w:rsidR="003B413C">
        <w:rPr>
          <w:rFonts w:ascii="Tahoma" w:hAnsi="Tahoma" w:cs="Tahoma"/>
          <w:sz w:val="24"/>
          <w:szCs w:val="24"/>
          <w:lang w:val="sr-Latn-ME"/>
        </w:rPr>
        <w:t>ja iz stava 2 ovog člana Zakona, te da li su njegovi lični podaci bili javno dostupni na sajtu Sekretarijata.</w:t>
      </w:r>
      <w:r w:rsidRPr="009E29B1">
        <w:rPr>
          <w:rFonts w:ascii="Tahoma" w:hAnsi="Tahoma" w:cs="Tahoma"/>
          <w:sz w:val="24"/>
          <w:szCs w:val="24"/>
          <w:lang w:val="sr-Latn-ME"/>
        </w:rPr>
        <w:t xml:space="preserve"> Por</w:t>
      </w:r>
      <w:r w:rsidR="003B413C">
        <w:rPr>
          <w:rFonts w:ascii="Tahoma" w:hAnsi="Tahoma" w:cs="Tahoma"/>
          <w:sz w:val="24"/>
          <w:szCs w:val="24"/>
          <w:lang w:val="sr-Latn-ME"/>
        </w:rPr>
        <w:t>ed toga, navodi se da je dana 25.09</w:t>
      </w:r>
      <w:r w:rsidRPr="009E29B1">
        <w:rPr>
          <w:rFonts w:ascii="Tahoma" w:hAnsi="Tahoma" w:cs="Tahoma"/>
          <w:sz w:val="24"/>
          <w:szCs w:val="24"/>
          <w:lang w:val="sr-Latn-ME"/>
        </w:rPr>
        <w:t xml:space="preserve">.2024. godine ovom licu dostavljeno obavještenje da ovaj organ ne vrši </w:t>
      </w:r>
      <w:r w:rsidR="003B413C">
        <w:rPr>
          <w:rFonts w:ascii="Tahoma" w:hAnsi="Tahoma" w:cs="Tahoma"/>
          <w:sz w:val="24"/>
          <w:szCs w:val="24"/>
          <w:lang w:val="sr-Latn-ME"/>
        </w:rPr>
        <w:t>obradu njegovih ličnih podataka, odnosno da se isti ne nalaze u Registru upravnika stambenih zgrada Opštine Budva.</w:t>
      </w:r>
    </w:p>
    <w:p w:rsidR="009E29B1" w:rsidRPr="00D82CFE" w:rsidRDefault="009E29B1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E2768" w:rsidRDefault="009826DE" w:rsidP="0063190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003EB8">
        <w:rPr>
          <w:rFonts w:ascii="Tahoma" w:hAnsi="Tahoma" w:cs="Tahoma"/>
          <w:sz w:val="24"/>
          <w:szCs w:val="24"/>
          <w:lang w:val="sr-Latn-ME"/>
        </w:rPr>
        <w:t xml:space="preserve">Postupajući po predmetnom Zahtjevu, pokrenut je postupak nadzora (kancelarijskim putem) </w:t>
      </w:r>
      <w:r w:rsidR="009E29B1" w:rsidRPr="00003EB8">
        <w:rPr>
          <w:rFonts w:ascii="Tahoma" w:hAnsi="Tahoma" w:cs="Tahoma"/>
          <w:sz w:val="24"/>
          <w:szCs w:val="24"/>
          <w:lang w:val="sr-Latn-ME"/>
        </w:rPr>
        <w:t xml:space="preserve">shodno članu 50 stav 1 tačka 1 i članu 65 stav </w:t>
      </w:r>
      <w:r w:rsidRPr="00003EB8">
        <w:rPr>
          <w:rFonts w:ascii="Tahoma" w:hAnsi="Tahoma" w:cs="Tahoma"/>
          <w:sz w:val="24"/>
          <w:szCs w:val="24"/>
          <w:lang w:val="sr-Latn-ME"/>
        </w:rPr>
        <w:t>1 Zakona o zaštiti podataka o ličnosti</w:t>
      </w:r>
      <w:r w:rsidR="009E29B1" w:rsidRPr="00003EB8">
        <w:rPr>
          <w:rFonts w:ascii="Tahoma" w:hAnsi="Tahoma" w:cs="Tahoma"/>
          <w:sz w:val="24"/>
          <w:szCs w:val="24"/>
          <w:lang w:val="sr-Latn-ME"/>
        </w:rPr>
        <w:t>, po</w:t>
      </w:r>
      <w:r w:rsidRPr="00003EB8">
        <w:rPr>
          <w:rFonts w:ascii="Tahoma" w:hAnsi="Tahoma" w:cs="Tahoma"/>
          <w:sz w:val="24"/>
          <w:szCs w:val="24"/>
          <w:lang w:val="sr-Latn-ME"/>
        </w:rPr>
        <w:t xml:space="preserve"> kojem je sačinjen Zapisn</w:t>
      </w:r>
      <w:r w:rsidR="009E29B1" w:rsidRPr="00003EB8">
        <w:rPr>
          <w:rFonts w:ascii="Tahoma" w:hAnsi="Tahoma" w:cs="Tahoma"/>
          <w:sz w:val="24"/>
          <w:szCs w:val="24"/>
          <w:lang w:val="sr-Latn-ME"/>
        </w:rPr>
        <w:t xml:space="preserve">ik o </w:t>
      </w:r>
      <w:r w:rsidR="003B413C">
        <w:rPr>
          <w:rFonts w:ascii="Tahoma" w:hAnsi="Tahoma" w:cs="Tahoma"/>
          <w:sz w:val="24"/>
          <w:szCs w:val="24"/>
          <w:lang w:val="sr-Latn-ME"/>
        </w:rPr>
        <w:t>izvršenom nadzoru br.</w:t>
      </w:r>
      <w:r w:rsidR="004D2C8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B413C">
        <w:rPr>
          <w:rFonts w:ascii="Tahoma" w:hAnsi="Tahoma" w:cs="Tahoma"/>
          <w:sz w:val="24"/>
          <w:szCs w:val="24"/>
          <w:lang w:val="sr-Latn-ME"/>
        </w:rPr>
        <w:t>05-18-10020-8</w:t>
      </w:r>
      <w:r w:rsidR="009E29B1" w:rsidRPr="00003EB8">
        <w:rPr>
          <w:rFonts w:ascii="Tahoma" w:hAnsi="Tahoma" w:cs="Tahoma"/>
          <w:sz w:val="24"/>
          <w:szCs w:val="24"/>
          <w:lang w:val="sr-Latn-ME"/>
        </w:rPr>
        <w:t xml:space="preserve">/24 od </w:t>
      </w:r>
      <w:r w:rsidR="003B413C">
        <w:rPr>
          <w:rFonts w:ascii="Tahoma" w:hAnsi="Tahoma" w:cs="Tahoma"/>
          <w:sz w:val="24"/>
          <w:szCs w:val="24"/>
          <w:lang w:val="sr-Latn-ME"/>
        </w:rPr>
        <w:t>20</w:t>
      </w:r>
      <w:r w:rsidR="009E29B1" w:rsidRPr="00003EB8">
        <w:rPr>
          <w:rFonts w:ascii="Tahoma" w:hAnsi="Tahoma" w:cs="Tahoma"/>
          <w:sz w:val="24"/>
          <w:szCs w:val="24"/>
          <w:lang w:val="sr-Latn-ME"/>
        </w:rPr>
        <w:t>.11</w:t>
      </w:r>
      <w:r w:rsidRPr="00003EB8">
        <w:rPr>
          <w:rFonts w:ascii="Tahoma" w:hAnsi="Tahoma" w:cs="Tahoma"/>
          <w:sz w:val="24"/>
          <w:szCs w:val="24"/>
          <w:lang w:val="sr-Latn-ME"/>
        </w:rPr>
        <w:t>.2024.</w:t>
      </w:r>
      <w:r w:rsidR="009E29B1" w:rsidRPr="00003EB8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003EB8">
        <w:rPr>
          <w:rFonts w:ascii="Tahoma" w:hAnsi="Tahoma" w:cs="Tahoma"/>
          <w:sz w:val="24"/>
          <w:szCs w:val="24"/>
          <w:lang w:val="sr-Latn-ME"/>
        </w:rPr>
        <w:t xml:space="preserve">godine. </w:t>
      </w:r>
    </w:p>
    <w:p w:rsidR="00FE2768" w:rsidRDefault="00FE2768" w:rsidP="0063190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4696B" w:rsidRPr="0044696B" w:rsidRDefault="0044696B" w:rsidP="0044696B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44696B">
        <w:rPr>
          <w:rFonts w:ascii="Tahoma" w:hAnsi="Tahoma" w:cs="Tahoma"/>
          <w:sz w:val="24"/>
          <w:szCs w:val="24"/>
          <w:lang w:val="sr-Latn-ME"/>
        </w:rPr>
        <w:t>Dana 24.10.2024.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godine subjektu nadzora upućen je zahtjev za dostavljanje pisanog izjašnjenja i dokumentacije u vezi navoda iz predmetnog Zahtjeva za zaštitu prava  shodno čl.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67 Zakona o zaštiti podataka o ličnosti a u vezi čl.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14.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st.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 xml:space="preserve">3 Zakona o inspekcijskom nadzoru, kao i da li se u evidencijama koje po službenoj dužnosti vodi ovaj organ vrši obrada ličnih podataka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Pr="0044696B">
        <w:rPr>
          <w:rFonts w:ascii="Tahoma" w:hAnsi="Tahoma" w:cs="Tahoma"/>
          <w:sz w:val="24"/>
          <w:szCs w:val="24"/>
          <w:lang w:val="sr-Latn-ME"/>
        </w:rPr>
        <w:t xml:space="preserve"> u smislu čl. 9 st.</w:t>
      </w:r>
      <w:r w:rsidR="002A4A5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2 Zakona o zaštiti podataka o ličnosti</w:t>
      </w:r>
      <w:r w:rsidR="002A4A5E">
        <w:rPr>
          <w:rFonts w:ascii="Tahoma" w:hAnsi="Tahoma" w:cs="Tahoma"/>
          <w:sz w:val="24"/>
          <w:szCs w:val="24"/>
          <w:lang w:val="sr-Latn-ME"/>
        </w:rPr>
        <w:t xml:space="preserve"> (prikupljanje, evidentiranje, čuvanje, </w:t>
      </w:r>
      <w:r w:rsidRPr="0044696B">
        <w:rPr>
          <w:rFonts w:ascii="Tahoma" w:hAnsi="Tahoma" w:cs="Tahoma"/>
          <w:sz w:val="24"/>
          <w:szCs w:val="24"/>
          <w:lang w:val="sr-Latn-ME"/>
        </w:rPr>
        <w:t>korišćenje i sl.), odnosno da li je u posjedu dokumentacije (zahtjeva za slobodan pristup informacijama, rješenja ili druge dokumentacije)  koja</w:t>
      </w:r>
      <w:r>
        <w:rPr>
          <w:rFonts w:ascii="Tahoma" w:hAnsi="Tahoma" w:cs="Tahoma"/>
          <w:sz w:val="24"/>
          <w:szCs w:val="24"/>
          <w:lang w:val="sr-Latn-ME"/>
        </w:rPr>
        <w:t xml:space="preserve"> sadrži lične podatke ovog lica</w:t>
      </w:r>
      <w:r w:rsidRPr="0044696B">
        <w:rPr>
          <w:rFonts w:ascii="Tahoma" w:hAnsi="Tahoma" w:cs="Tahoma"/>
          <w:sz w:val="24"/>
          <w:szCs w:val="24"/>
          <w:lang w:val="sr-Latn-ME"/>
        </w:rPr>
        <w:t>, bez obzira da li se obrada  vrši u  papirnoj  ili elektronskoj  formi.</w:t>
      </w:r>
    </w:p>
    <w:p w:rsidR="0044696B" w:rsidRPr="0044696B" w:rsidRDefault="0044696B" w:rsidP="0044696B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4696B" w:rsidRPr="0044696B" w:rsidRDefault="0044696B" w:rsidP="0044696B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44696B">
        <w:rPr>
          <w:rFonts w:ascii="Tahoma" w:hAnsi="Tahoma" w:cs="Tahoma"/>
          <w:sz w:val="24"/>
          <w:szCs w:val="24"/>
          <w:lang w:val="sr-Latn-ME"/>
        </w:rPr>
        <w:t>Postupajući po Zahtjevu  Agencije, subjekt nadzora uputio  je dopis, br.</w:t>
      </w:r>
      <w:r w:rsidR="002A4A5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05-18-10020-7/24 od 07.11.2024.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godine (posl.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oznaka organa, br.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07-037/24-1435/5 (UPI) od 31.10.2024.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 xml:space="preserve">godine), kojem se, u bitnom, navodi da se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Pr="0044696B">
        <w:rPr>
          <w:rFonts w:ascii="Tahoma" w:hAnsi="Tahoma" w:cs="Tahoma"/>
          <w:sz w:val="24"/>
          <w:szCs w:val="24"/>
          <w:lang w:val="sr-Latn-ME"/>
        </w:rPr>
        <w:t xml:space="preserve"> obratio Zahtjevom br.</w:t>
      </w:r>
      <w:r w:rsidR="0077722A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UPI 07-037/24-1047/1 od 20.09.2024.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godine za informaciju da li ovaj organ vrši obradu njegovih ličnih podataka u skladu sa članom 43 stav 2 Zakona o zaštiti podataka o ličnosti. Obavještenjem br.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UPI 07-037/24-1047/2 od 25.09.2024.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godine podnosilac Zahtjeva je informaisan da njegovi lični podaci nisu dio Javnog registra koji vodi ovaj Sekretarija</w:t>
      </w:r>
      <w:r w:rsidR="002A4A5E">
        <w:rPr>
          <w:rFonts w:ascii="Tahoma" w:hAnsi="Tahoma" w:cs="Tahoma"/>
          <w:sz w:val="24"/>
          <w:szCs w:val="24"/>
          <w:lang w:val="sr-Latn-ME"/>
        </w:rPr>
        <w:t>t</w:t>
      </w:r>
      <w:r w:rsidRPr="0044696B">
        <w:rPr>
          <w:rFonts w:ascii="Tahoma" w:hAnsi="Tahoma" w:cs="Tahoma"/>
          <w:sz w:val="24"/>
          <w:szCs w:val="24"/>
          <w:lang w:val="sr-Latn-ME"/>
        </w:rPr>
        <w:t>. Dalje, navodi se da subjekt nadzora vodi Javne registre ali je podnosilac zahtjeva odbijen rješenjem za upravnika stambene zgrade, tako da ne podliježe Re</w:t>
      </w:r>
      <w:r>
        <w:rPr>
          <w:rFonts w:ascii="Tahoma" w:hAnsi="Tahoma" w:cs="Tahoma"/>
          <w:sz w:val="24"/>
          <w:szCs w:val="24"/>
          <w:lang w:val="sr-Latn-ME"/>
        </w:rPr>
        <w:t>gi</w:t>
      </w:r>
      <w:r w:rsidRPr="0044696B">
        <w:rPr>
          <w:rFonts w:ascii="Tahoma" w:hAnsi="Tahoma" w:cs="Tahoma"/>
          <w:sz w:val="24"/>
          <w:szCs w:val="24"/>
          <w:lang w:val="sr-Latn-ME"/>
        </w:rPr>
        <w:t xml:space="preserve">strima. </w:t>
      </w:r>
    </w:p>
    <w:p w:rsidR="0044696B" w:rsidRPr="0044696B" w:rsidRDefault="0044696B" w:rsidP="0044696B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44696B">
        <w:rPr>
          <w:rFonts w:ascii="Tahoma" w:hAnsi="Tahoma" w:cs="Tahoma"/>
          <w:sz w:val="24"/>
          <w:szCs w:val="24"/>
          <w:lang w:val="sr-Latn-ME"/>
        </w:rPr>
        <w:t>U prilogu ovog akta dostavljena je i sljedeća dokumentacija:</w:t>
      </w:r>
    </w:p>
    <w:p w:rsidR="0044696B" w:rsidRPr="0044696B" w:rsidRDefault="0044696B" w:rsidP="0044696B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44696B">
        <w:rPr>
          <w:rFonts w:ascii="Tahoma" w:hAnsi="Tahoma" w:cs="Tahoma"/>
          <w:sz w:val="24"/>
          <w:szCs w:val="24"/>
          <w:lang w:val="sr-Latn-ME"/>
        </w:rPr>
        <w:t xml:space="preserve">-Obavještenje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Pr="0044696B">
        <w:rPr>
          <w:rFonts w:ascii="Tahoma" w:hAnsi="Tahoma" w:cs="Tahoma"/>
          <w:sz w:val="24"/>
          <w:szCs w:val="24"/>
          <w:lang w:val="sr-Latn-ME"/>
        </w:rPr>
        <w:t>, br. UPI 07-037/24-1047/2 od 25.09.2024.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godine</w:t>
      </w:r>
    </w:p>
    <w:p w:rsidR="0044696B" w:rsidRPr="0044696B" w:rsidRDefault="0044696B" w:rsidP="003766C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-povratnica</w:t>
      </w:r>
      <w:r w:rsidRPr="0044696B">
        <w:rPr>
          <w:rFonts w:ascii="Tahoma" w:hAnsi="Tahoma" w:cs="Tahoma"/>
          <w:sz w:val="24"/>
          <w:szCs w:val="24"/>
          <w:lang w:val="sr-Latn-ME"/>
        </w:rPr>
        <w:t xml:space="preserve"> br.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AR 35876841 8 ME</w:t>
      </w:r>
    </w:p>
    <w:p w:rsidR="00003EB8" w:rsidRPr="0044696B" w:rsidRDefault="0044696B" w:rsidP="003766C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44696B">
        <w:rPr>
          <w:rFonts w:ascii="Tahoma" w:hAnsi="Tahoma" w:cs="Tahoma"/>
          <w:sz w:val="24"/>
          <w:szCs w:val="24"/>
          <w:lang w:val="sr-Latn-ME"/>
        </w:rPr>
        <w:t xml:space="preserve">-Zahtjev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Pr="0044696B">
        <w:rPr>
          <w:rFonts w:ascii="Tahoma" w:hAnsi="Tahoma" w:cs="Tahoma"/>
          <w:sz w:val="24"/>
          <w:szCs w:val="24"/>
          <w:lang w:val="sr-Latn-ME"/>
        </w:rPr>
        <w:t xml:space="preserve"> za dostavljanje informacija o obradi ličnih podataka koji se odnose na ovo lice, br. UPI 07-037/24-1047/1 od 20.09.2024.</w:t>
      </w:r>
      <w:r w:rsidR="00A75197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4696B">
        <w:rPr>
          <w:rFonts w:ascii="Tahoma" w:hAnsi="Tahoma" w:cs="Tahoma"/>
          <w:sz w:val="24"/>
          <w:szCs w:val="24"/>
          <w:lang w:val="sr-Latn-ME"/>
        </w:rPr>
        <w:t>godine.</w:t>
      </w:r>
    </w:p>
    <w:p w:rsidR="0084558D" w:rsidRPr="00D82CFE" w:rsidRDefault="0084558D" w:rsidP="003766C7">
      <w:pPr>
        <w:pStyle w:val="NoSpacing"/>
        <w:jc w:val="both"/>
        <w:rPr>
          <w:rFonts w:ascii="Tahoma" w:hAnsi="Tahoma" w:cs="Tahoma"/>
          <w:sz w:val="20"/>
          <w:highlight w:val="yellow"/>
          <w:lang w:val="sr-Latn-ME"/>
        </w:rPr>
      </w:pPr>
    </w:p>
    <w:p w:rsidR="003766C7" w:rsidRPr="003766C7" w:rsidRDefault="00AA0016" w:rsidP="003766C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631909">
        <w:rPr>
          <w:rFonts w:ascii="Tahoma" w:hAnsi="Tahoma" w:cs="Tahoma"/>
          <w:sz w:val="24"/>
          <w:szCs w:val="24"/>
          <w:lang w:val="sr-Latn-ME"/>
        </w:rPr>
        <w:t>Na osnovu prednje izloženog, Zapisniko</w:t>
      </w:r>
      <w:r w:rsidR="00631909" w:rsidRPr="00631909">
        <w:rPr>
          <w:rFonts w:ascii="Tahoma" w:hAnsi="Tahoma" w:cs="Tahoma"/>
          <w:sz w:val="24"/>
          <w:szCs w:val="24"/>
          <w:lang w:val="sr-Latn-ME"/>
        </w:rPr>
        <w:t>m o nadzoru konstatovano je da subjekt nadzora, kao rukovalac zbirke ličnih podataka u smislu člana 4a stav 2 Zakona o zaštiti podataka o ličnosti, vrši obradu ličnih podataka podnosioca zahtjeva za zaštitu prava koji se odnos</w:t>
      </w:r>
      <w:r w:rsidR="003766C7">
        <w:rPr>
          <w:rFonts w:ascii="Tahoma" w:hAnsi="Tahoma" w:cs="Tahoma"/>
          <w:sz w:val="24"/>
          <w:szCs w:val="24"/>
          <w:lang w:val="sr-Latn-ME"/>
        </w:rPr>
        <w:t xml:space="preserve">e na njegovu adresu stanovanja </w:t>
      </w:r>
      <w:r w:rsidR="00631909" w:rsidRPr="00631909">
        <w:rPr>
          <w:rFonts w:ascii="Tahoma" w:hAnsi="Tahoma" w:cs="Tahoma"/>
          <w:sz w:val="24"/>
          <w:szCs w:val="24"/>
          <w:lang w:val="sr-Latn-ME"/>
        </w:rPr>
        <w:t xml:space="preserve">i svojeručni potpis u smislu člana 9 stav 1 tačka 2 Zakona koji definiše značenje obrade. Dakle, obrada ličnih podataka je radnja kojom se automatski ili na drugi način lični podaci prikupljaju, evidentiraju, snimaju, organizuju, čuvaju, mijenjaju, povlače, koriste, vrši uvid u njih, otkrivaju putem prenosa, objavljuju ili na drugi način čine dostupnim, svrstavaju, kombinuju, blokiraju, brišu, uništavaju, kao i bilo koja druga radnja koja se vrši na ličnim </w:t>
      </w:r>
      <w:r w:rsidR="00631909" w:rsidRPr="003766C7">
        <w:rPr>
          <w:rFonts w:ascii="Tahoma" w:hAnsi="Tahoma" w:cs="Tahoma"/>
          <w:sz w:val="24"/>
          <w:szCs w:val="24"/>
          <w:lang w:val="sr-Latn-ME"/>
        </w:rPr>
        <w:t>podacima.</w:t>
      </w:r>
    </w:p>
    <w:p w:rsidR="003766C7" w:rsidRPr="003766C7" w:rsidRDefault="003766C7" w:rsidP="003766C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766C7" w:rsidRPr="0077722A" w:rsidRDefault="003766C7" w:rsidP="003766C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Cyrl-ME"/>
        </w:rPr>
      </w:pPr>
      <w:r w:rsidRPr="003766C7">
        <w:rPr>
          <w:rFonts w:ascii="Tahoma" w:hAnsi="Tahoma" w:cs="Tahoma"/>
          <w:sz w:val="24"/>
          <w:szCs w:val="24"/>
          <w:lang w:val="sr-Cyrl-ME"/>
        </w:rPr>
        <w:t>Slijedom navedenog, subjekt nadzora je postupajući po predmetnom Z</w:t>
      </w:r>
      <w:r w:rsidR="0077722A">
        <w:rPr>
          <w:rFonts w:ascii="Tahoma" w:hAnsi="Tahoma" w:cs="Tahoma"/>
          <w:sz w:val="24"/>
          <w:szCs w:val="24"/>
          <w:lang w:val="sr-Cyrl-ME"/>
        </w:rPr>
        <w:t xml:space="preserve">ahtjevu, u blagovremenom roku, </w:t>
      </w:r>
      <w:r w:rsidRPr="003766C7">
        <w:rPr>
          <w:rFonts w:ascii="Tahoma" w:hAnsi="Tahoma" w:cs="Tahoma"/>
          <w:sz w:val="24"/>
          <w:szCs w:val="24"/>
          <w:lang w:val="sr-Cyrl-ME"/>
        </w:rPr>
        <w:t xml:space="preserve">dostavio odgovor na zahtjev za ostvarivanje prava na obavještenje u vezi sa obradom ličnih podataka koji se odnose na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Pr="003766C7">
        <w:rPr>
          <w:rFonts w:ascii="Tahoma" w:hAnsi="Tahoma" w:cs="Tahoma"/>
          <w:sz w:val="24"/>
          <w:szCs w:val="24"/>
          <w:lang w:val="sr-Cyrl-ME"/>
        </w:rPr>
        <w:t xml:space="preserve">, ali čija sadržina (da ne vrši obradu </w:t>
      </w:r>
      <w:r w:rsidR="0077722A">
        <w:rPr>
          <w:rFonts w:ascii="Tahoma" w:hAnsi="Tahoma" w:cs="Tahoma"/>
          <w:sz w:val="24"/>
          <w:szCs w:val="24"/>
          <w:lang w:val="sr-Cyrl-ME"/>
        </w:rPr>
        <w:t xml:space="preserve">njegovih ličnih podataka) nije </w:t>
      </w:r>
      <w:r w:rsidRPr="003766C7">
        <w:rPr>
          <w:rFonts w:ascii="Tahoma" w:hAnsi="Tahoma" w:cs="Tahoma"/>
          <w:sz w:val="24"/>
          <w:szCs w:val="24"/>
          <w:lang w:val="sr-Cyrl-ME"/>
        </w:rPr>
        <w:t>u skladu sa utvrđenim činjeničnim stanjem jer isti nesporno vrši obradu ličnih podataka ovog lica. S tim u vezi, konstatuje se da subjekt nadzora nije na valjan način postupio po predmetnom Zahtjevu, a na što je bio obavezan shodno članu 43 Zakona o zaštiti podataka o ličnosti, niti je dostavio dodatne informacije u vezi stava 2 ovog člana Zakona, a na što je bio du</w:t>
      </w:r>
      <w:r w:rsidRPr="003766C7">
        <w:rPr>
          <w:rFonts w:ascii="Tahoma" w:hAnsi="Tahoma" w:cs="Tahoma"/>
          <w:sz w:val="24"/>
          <w:szCs w:val="24"/>
          <w:lang w:val="sr-Latn-ME"/>
        </w:rPr>
        <w:t>žan.</w:t>
      </w:r>
    </w:p>
    <w:p w:rsidR="00201128" w:rsidRPr="00631909" w:rsidRDefault="00201128" w:rsidP="000F1FA7">
      <w:pPr>
        <w:pStyle w:val="NoSpacing"/>
        <w:jc w:val="both"/>
        <w:rPr>
          <w:rFonts w:ascii="Tahoma" w:hAnsi="Tahoma" w:cs="Tahoma"/>
          <w:u w:val="single"/>
          <w:lang w:val="sr-Latn-ME"/>
        </w:rPr>
      </w:pPr>
    </w:p>
    <w:p w:rsidR="00584179" w:rsidRPr="00D82CFE" w:rsidRDefault="00584179" w:rsidP="00AA0016">
      <w:pPr>
        <w:pStyle w:val="NoSpacing"/>
        <w:jc w:val="both"/>
        <w:rPr>
          <w:rFonts w:ascii="Tahoma" w:hAnsi="Tahoma" w:cs="Tahoma"/>
          <w:sz w:val="24"/>
          <w:lang w:val="sr-Latn-ME"/>
        </w:rPr>
      </w:pPr>
      <w:r w:rsidRPr="00D82CFE">
        <w:rPr>
          <w:rFonts w:ascii="Tahoma" w:hAnsi="Tahoma" w:cs="Tahoma"/>
          <w:sz w:val="24"/>
          <w:lang w:val="sr-Latn-ME"/>
        </w:rPr>
        <w:t>Nakon razmatranja</w:t>
      </w:r>
      <w:r w:rsidR="00AB1856" w:rsidRPr="00D82CFE">
        <w:rPr>
          <w:rFonts w:ascii="Tahoma" w:hAnsi="Tahoma" w:cs="Tahoma"/>
          <w:sz w:val="24"/>
          <w:lang w:val="sr-Latn-ME"/>
        </w:rPr>
        <w:t xml:space="preserve"> </w:t>
      </w:r>
      <w:r w:rsidR="00631909">
        <w:rPr>
          <w:rFonts w:ascii="Tahoma" w:hAnsi="Tahoma" w:cs="Tahoma"/>
          <w:sz w:val="24"/>
          <w:lang w:val="sr-Latn-ME"/>
        </w:rPr>
        <w:t xml:space="preserve">svih </w:t>
      </w:r>
      <w:r w:rsidRPr="00D82CFE">
        <w:rPr>
          <w:rFonts w:ascii="Tahoma" w:hAnsi="Tahoma" w:cs="Tahoma"/>
          <w:sz w:val="24"/>
          <w:lang w:val="sr-Latn-ME"/>
        </w:rPr>
        <w:t xml:space="preserve">spisa predmeta, navoda iz Zahtjeva za zaštitu prava, Zapisnika o izvršenom nadzoru i navoda iz </w:t>
      </w:r>
      <w:r w:rsidR="0084558D" w:rsidRPr="00D82CFE">
        <w:rPr>
          <w:rFonts w:ascii="Tahoma" w:hAnsi="Tahoma" w:cs="Tahoma"/>
          <w:sz w:val="24"/>
          <w:lang w:val="sr-Latn-ME"/>
        </w:rPr>
        <w:t>pisan</w:t>
      </w:r>
      <w:r w:rsidR="00631909">
        <w:rPr>
          <w:rFonts w:ascii="Tahoma" w:hAnsi="Tahoma" w:cs="Tahoma"/>
          <w:sz w:val="24"/>
          <w:lang w:val="sr-Latn-ME"/>
        </w:rPr>
        <w:t>og izjašnjenja subjekta nadzora</w:t>
      </w:r>
      <w:r w:rsidR="0084558D" w:rsidRPr="00D82CFE">
        <w:rPr>
          <w:rFonts w:ascii="Tahoma" w:hAnsi="Tahoma" w:cs="Tahoma"/>
          <w:sz w:val="24"/>
          <w:lang w:val="sr-Latn-ME"/>
        </w:rPr>
        <w:t xml:space="preserve"> i referentne dokumenatcije, </w:t>
      </w:r>
      <w:r w:rsidR="00F7798C" w:rsidRPr="00D82CFE">
        <w:rPr>
          <w:rFonts w:ascii="Tahoma" w:hAnsi="Tahoma" w:cs="Tahoma"/>
          <w:sz w:val="24"/>
          <w:lang w:val="sr-Latn-ME"/>
        </w:rPr>
        <w:t>kako pojedni</w:t>
      </w:r>
      <w:r w:rsidR="00631909">
        <w:rPr>
          <w:rFonts w:ascii="Tahoma" w:hAnsi="Tahoma" w:cs="Tahoma"/>
          <w:sz w:val="24"/>
          <w:lang w:val="sr-Latn-ME"/>
        </w:rPr>
        <w:t xml:space="preserve">čano i dovodeći ih u međusobnu vezu, </w:t>
      </w:r>
      <w:r w:rsidRPr="00D82CFE">
        <w:rPr>
          <w:rFonts w:ascii="Tahoma" w:hAnsi="Tahoma" w:cs="Tahoma"/>
          <w:sz w:val="24"/>
          <w:lang w:val="sr-Latn-ME"/>
        </w:rPr>
        <w:t>Savjet Agencije je odlučio kao u dispozitivu ovog rješenja iz sljedećih razloga:</w:t>
      </w:r>
    </w:p>
    <w:p w:rsidR="00963F79" w:rsidRPr="00D82CFE" w:rsidRDefault="00963F79" w:rsidP="00A4041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C4DD9" w:rsidRPr="00D82CFE" w:rsidRDefault="006C4DD9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D82CFE">
        <w:rPr>
          <w:rFonts w:ascii="Tahoma" w:hAnsi="Tahoma" w:cs="Tahoma"/>
          <w:sz w:val="24"/>
          <w:szCs w:val="24"/>
          <w:lang w:val="sr-Latn-ME"/>
        </w:rPr>
        <w:t xml:space="preserve">Zaštita podataka o ličnosti obezbjeđuje se pod uslovima i </w:t>
      </w:r>
      <w:r w:rsidR="00631909">
        <w:rPr>
          <w:rFonts w:ascii="Tahoma" w:hAnsi="Tahoma" w:cs="Tahoma"/>
          <w:sz w:val="24"/>
          <w:szCs w:val="24"/>
          <w:lang w:val="sr-Latn-ME"/>
        </w:rPr>
        <w:t xml:space="preserve">na način propisan ovim zakonom, </w:t>
      </w:r>
      <w:r w:rsidRPr="00D82CFE">
        <w:rPr>
          <w:rFonts w:ascii="Tahoma" w:hAnsi="Tahoma" w:cs="Tahoma"/>
          <w:sz w:val="24"/>
          <w:szCs w:val="24"/>
          <w:lang w:val="sr-Latn-ME"/>
        </w:rPr>
        <w:t>a u skladu sa principima i standardima sadržanim u potvrđenim međunarodnim ugovorima o ljudskim pravima i osnovnim slobodama i opšte prihvaćenim p</w:t>
      </w:r>
      <w:r w:rsidR="00631909">
        <w:rPr>
          <w:rFonts w:ascii="Tahoma" w:hAnsi="Tahoma" w:cs="Tahoma"/>
          <w:sz w:val="24"/>
          <w:szCs w:val="24"/>
          <w:lang w:val="sr-Latn-ME"/>
        </w:rPr>
        <w:t xml:space="preserve">ravilima međunarodnog prava (član </w:t>
      </w:r>
      <w:r w:rsidRPr="00D82CFE">
        <w:rPr>
          <w:rFonts w:ascii="Tahoma" w:hAnsi="Tahoma" w:cs="Tahoma"/>
          <w:sz w:val="24"/>
          <w:szCs w:val="24"/>
          <w:lang w:val="sr-Latn-ME"/>
        </w:rPr>
        <w:t>1 Zakona).</w:t>
      </w:r>
    </w:p>
    <w:p w:rsidR="001E192A" w:rsidRPr="00D82CFE" w:rsidRDefault="001E192A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61EF8" w:rsidRPr="00C61EF8" w:rsidRDefault="00AB1856" w:rsidP="00C61EF8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>Č</w:t>
      </w:r>
      <w:r w:rsidR="00E215B6" w:rsidRPr="00C61EF8">
        <w:rPr>
          <w:rFonts w:ascii="Tahoma" w:hAnsi="Tahoma" w:cs="Tahoma"/>
          <w:sz w:val="24"/>
          <w:szCs w:val="24"/>
          <w:lang w:val="sr-Latn-ME"/>
        </w:rPr>
        <w:t xml:space="preserve">lanom </w:t>
      </w:r>
      <w:r w:rsidR="00F7798C" w:rsidRPr="00C61EF8">
        <w:rPr>
          <w:rFonts w:ascii="Tahoma" w:hAnsi="Tahoma" w:cs="Tahoma"/>
          <w:sz w:val="24"/>
          <w:szCs w:val="24"/>
          <w:lang w:val="sr-Latn-ME"/>
        </w:rPr>
        <w:t xml:space="preserve"> 43 ovog Zakona propisano je da je </w:t>
      </w:r>
      <w:r w:rsidR="00C61EF8" w:rsidRPr="00C61EF8">
        <w:rPr>
          <w:rFonts w:ascii="Tahoma" w:hAnsi="Tahoma" w:cs="Tahoma"/>
          <w:sz w:val="24"/>
          <w:szCs w:val="24"/>
          <w:lang w:val="sr-Latn-ME"/>
        </w:rPr>
        <w:t xml:space="preserve">rukovalac zbirke ličnih podataka obavezan da, na pisani zahtjev lica, odnosno njegovog zakonskog zastupnika ili punomoćnika, nakon utvrđivanja identiteta tog lica, najkasnije u roku do 15 dana od dana </w:t>
      </w:r>
      <w:r w:rsidR="00C61EF8" w:rsidRPr="00C61EF8">
        <w:rPr>
          <w:rFonts w:ascii="Tahoma" w:hAnsi="Tahoma" w:cs="Tahoma"/>
          <w:sz w:val="24"/>
          <w:szCs w:val="24"/>
          <w:lang w:val="sr-Latn-ME"/>
        </w:rPr>
        <w:lastRenderedPageBreak/>
        <w:t xml:space="preserve">podnošenja zahtjeva, dostavi obavještenje o tome da li se lični podaci koji se na njega odnose obrađuju, a koje obavještenje, ukoliko se traži, sadrži zakonom određenu vrstu informacija iz stava 2 ovog člana Zakona, i to: </w:t>
      </w:r>
    </w:p>
    <w:p w:rsidR="00C61EF8" w:rsidRPr="00C61EF8" w:rsidRDefault="00C61EF8" w:rsidP="00C61EF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 xml:space="preserve">   1) ličnom imenu, odnosno nazivu i adresi rukovaoca zbirke ličnih podataka;</w:t>
      </w:r>
    </w:p>
    <w:p w:rsidR="00C61EF8" w:rsidRPr="00C61EF8" w:rsidRDefault="00C61EF8" w:rsidP="00C61EF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 xml:space="preserve">   2) imenu, odnosno nazivu i adresi obrađivača ličnih podataka u slučaju kad se to izričito zahtjeva;</w:t>
      </w:r>
    </w:p>
    <w:p w:rsidR="00C61EF8" w:rsidRPr="00C61EF8" w:rsidRDefault="00C61EF8" w:rsidP="00C61EF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 xml:space="preserve">   3) sadržaju podataka koji se obrađuju;</w:t>
      </w:r>
    </w:p>
    <w:p w:rsidR="00C61EF8" w:rsidRPr="00C61EF8" w:rsidRDefault="00C61EF8" w:rsidP="00C61EF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 xml:space="preserve">   4) svrsi i pravnom osnovu za obradu ličnih podataka;</w:t>
      </w:r>
    </w:p>
    <w:p w:rsidR="00C61EF8" w:rsidRPr="00C61EF8" w:rsidRDefault="00C61EF8" w:rsidP="00C61EF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 xml:space="preserve">   5) o izvoru podataka prema raspoloživim informacijama;</w:t>
      </w:r>
    </w:p>
    <w:p w:rsidR="00C61EF8" w:rsidRPr="00C61EF8" w:rsidRDefault="00C61EF8" w:rsidP="00C61EF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 xml:space="preserve">   6) trećoj strani, odnosno korisniku;</w:t>
      </w:r>
    </w:p>
    <w:p w:rsidR="00C61EF8" w:rsidRPr="00C61EF8" w:rsidRDefault="00C61EF8" w:rsidP="00C61EF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 xml:space="preserve">   7) načinu automatske obrade ličnih podataka u slučaju iz člana 15a ovog zakona.</w:t>
      </w:r>
    </w:p>
    <w:p w:rsidR="00C61EF8" w:rsidRPr="00C61EF8" w:rsidRDefault="00C61EF8" w:rsidP="00C61EF8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61EF8" w:rsidRPr="00C61EF8" w:rsidRDefault="00C61EF8" w:rsidP="00C61EF8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C61EF8">
        <w:rPr>
          <w:rFonts w:ascii="Tahoma" w:hAnsi="Tahoma" w:cs="Tahoma"/>
          <w:sz w:val="24"/>
          <w:szCs w:val="24"/>
          <w:lang w:val="sr-Latn-ME"/>
        </w:rPr>
        <w:t>Shodno stavu 3 ovog člana Zakona, obavještenje se daje u pisanom obl</w:t>
      </w:r>
      <w:r w:rsidR="00201128">
        <w:rPr>
          <w:rFonts w:ascii="Tahoma" w:hAnsi="Tahoma" w:cs="Tahoma"/>
          <w:sz w:val="24"/>
          <w:szCs w:val="24"/>
          <w:lang w:val="sr-Latn-ME"/>
        </w:rPr>
        <w:t xml:space="preserve">iku i mora biti razumljivo. </w:t>
      </w:r>
      <w:r w:rsidRPr="00C61EF8">
        <w:rPr>
          <w:rFonts w:ascii="Tahoma" w:hAnsi="Tahoma" w:cs="Tahoma"/>
          <w:sz w:val="24"/>
          <w:szCs w:val="24"/>
          <w:lang w:val="sr-Latn-ME"/>
        </w:rPr>
        <w:t>Članom</w:t>
      </w:r>
      <w:r w:rsidR="00201128">
        <w:rPr>
          <w:rFonts w:ascii="Tahoma" w:hAnsi="Tahoma" w:cs="Tahoma"/>
          <w:sz w:val="24"/>
          <w:szCs w:val="24"/>
          <w:lang w:val="sr-Latn-ME"/>
        </w:rPr>
        <w:t xml:space="preserve"> 45 ovog Zakona </w:t>
      </w:r>
      <w:r w:rsidRPr="00C61EF8">
        <w:rPr>
          <w:rFonts w:ascii="Tahoma" w:hAnsi="Tahoma" w:cs="Tahoma"/>
          <w:sz w:val="24"/>
          <w:szCs w:val="24"/>
          <w:lang w:val="sr-Latn-ME"/>
        </w:rPr>
        <w:t xml:space="preserve">propisani su uslovi za ograničenje ovog prava kojim se opravdavaju razlozi nepostupanja po podnijetom zahtjevu za dostavljanje obavještenja o obradi ličnih podataka lica na koja se podaci odnose. </w:t>
      </w:r>
    </w:p>
    <w:p w:rsidR="00D85623" w:rsidRPr="00D82CFE" w:rsidRDefault="00D85623" w:rsidP="00A4041E">
      <w:pPr>
        <w:pStyle w:val="NoSpacing"/>
        <w:jc w:val="both"/>
        <w:rPr>
          <w:rFonts w:ascii="Tahoma" w:hAnsi="Tahoma" w:cs="Tahoma"/>
          <w:color w:val="000000" w:themeColor="text1"/>
          <w:sz w:val="24"/>
          <w:szCs w:val="24"/>
          <w:lang w:val="sr-Latn-ME"/>
        </w:rPr>
      </w:pPr>
    </w:p>
    <w:p w:rsidR="003D412D" w:rsidRPr="00E45639" w:rsidRDefault="0084558D" w:rsidP="003D412D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45639">
        <w:rPr>
          <w:rFonts w:ascii="Tahoma" w:hAnsi="Tahoma" w:cs="Tahoma"/>
          <w:sz w:val="24"/>
          <w:szCs w:val="24"/>
          <w:lang w:val="sr-Latn-ME"/>
        </w:rPr>
        <w:t>Iz spisa predmeta proizilazi</w:t>
      </w:r>
      <w:r w:rsidR="00915061" w:rsidRPr="00E45639">
        <w:rPr>
          <w:rFonts w:ascii="Tahoma" w:hAnsi="Tahoma" w:cs="Tahoma"/>
          <w:sz w:val="24"/>
          <w:szCs w:val="24"/>
          <w:lang w:val="sr-Latn-ME"/>
        </w:rPr>
        <w:t xml:space="preserve"> d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a se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obratio </w:t>
      </w:r>
      <w:r w:rsidR="00D85623" w:rsidRPr="00E45639">
        <w:rPr>
          <w:rFonts w:ascii="Tahoma" w:hAnsi="Tahoma" w:cs="Tahoma"/>
          <w:sz w:val="24"/>
          <w:szCs w:val="24"/>
          <w:lang w:val="sr-Latn-ME"/>
        </w:rPr>
        <w:t>Sekretarijatu za komunalno stambene poslove Opštine Budva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zahtjevom za slobodan pristup</w:t>
      </w:r>
      <w:r w:rsidR="00D85623" w:rsidRPr="00E45639">
        <w:rPr>
          <w:rFonts w:ascii="Tahoma" w:hAnsi="Tahoma" w:cs="Tahoma"/>
          <w:sz w:val="24"/>
          <w:szCs w:val="24"/>
          <w:lang w:val="sr-Latn-ME"/>
        </w:rPr>
        <w:t xml:space="preserve"> informacijama (zahtjev br. 02-15 od 14</w:t>
      </w:r>
      <w:r w:rsidR="00915061" w:rsidRPr="00E45639">
        <w:rPr>
          <w:rFonts w:ascii="Tahoma" w:hAnsi="Tahoma" w:cs="Tahoma"/>
          <w:sz w:val="24"/>
          <w:szCs w:val="24"/>
          <w:lang w:val="sr-Latn-ME"/>
        </w:rPr>
        <w:t>.08.2024. godine). Taj Zahtjev je sadržavao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ime i prezime, adresu stanovanja, broj telefona, e-mail adresu i svojeru</w:t>
      </w:r>
      <w:r w:rsidR="00915061" w:rsidRPr="00E45639">
        <w:rPr>
          <w:rFonts w:ascii="Tahoma" w:hAnsi="Tahoma" w:cs="Tahoma"/>
          <w:sz w:val="24"/>
          <w:szCs w:val="24"/>
          <w:lang w:val="sr-Latn-ME"/>
        </w:rPr>
        <w:t xml:space="preserve">čni potpis podnosioca zahtjeva. Na osnovu tog zahtjeva, </w:t>
      </w:r>
      <w:r w:rsidR="00D85623" w:rsidRPr="00E45639">
        <w:rPr>
          <w:rFonts w:ascii="Tahoma" w:hAnsi="Tahoma" w:cs="Tahoma"/>
          <w:sz w:val="24"/>
          <w:szCs w:val="24"/>
          <w:lang w:val="sr-Latn-ME"/>
        </w:rPr>
        <w:t>Sekretarijat za komunalno stambene poslove Opštine Budva je donio R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>ješenje br</w:t>
      </w:r>
      <w:r w:rsidR="00915061" w:rsidRPr="00E4563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85623" w:rsidRPr="00E45639">
        <w:rPr>
          <w:rFonts w:ascii="Tahoma" w:hAnsi="Tahoma" w:cs="Tahoma"/>
          <w:sz w:val="24"/>
          <w:szCs w:val="24"/>
          <w:lang w:val="sr-Latn-ME"/>
        </w:rPr>
        <w:t>02-15/1 od 28</w:t>
      </w:r>
      <w:r w:rsidR="00915061" w:rsidRPr="00E45639">
        <w:rPr>
          <w:rFonts w:ascii="Tahoma" w:hAnsi="Tahoma" w:cs="Tahoma"/>
          <w:sz w:val="24"/>
          <w:szCs w:val="24"/>
          <w:lang w:val="sr-Latn-ME"/>
        </w:rPr>
        <w:t>.08.2024. godine, koje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sadrži ime i prezime </w:t>
      </w:r>
      <w:r w:rsidR="00915061" w:rsidRPr="00E45639">
        <w:rPr>
          <w:rFonts w:ascii="Tahoma" w:hAnsi="Tahoma" w:cs="Tahoma"/>
          <w:sz w:val="24"/>
          <w:szCs w:val="24"/>
          <w:lang w:val="sr-Latn-ME"/>
        </w:rPr>
        <w:t>podnosioca zahtjeva.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 xml:space="preserve">Nakon toga,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 xml:space="preserve"> se obraća ovom </w:t>
      </w:r>
      <w:r w:rsidR="00D85623" w:rsidRPr="00E45639">
        <w:rPr>
          <w:rFonts w:ascii="Tahoma" w:hAnsi="Tahoma" w:cs="Tahoma"/>
          <w:sz w:val="24"/>
          <w:szCs w:val="24"/>
          <w:lang w:val="sr-Latn-ME"/>
        </w:rPr>
        <w:t xml:space="preserve">organu lokalne samouprave 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>Zahtjevom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za dostavljanje informacija o obradi ličnih podataka koji se odnose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 xml:space="preserve"> na njega. Zahtjev 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 xml:space="preserve">br. UPI 07-037/24-1047/1 od 20.09.2024. godine 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>sadrži ime i prezime, a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>dresu stanovanja i svojeručni potpis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podno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>sioca zahtjeva. Na ovaj Zahtjev,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>Sekretarijat za komunalno stambene poslove Opštine Budva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>dostavlja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 xml:space="preserve"> podnosiocu odgovor 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>br. UPI 07-037/24-1047/2 od 25.09.2024. godine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>, kojim ga obavještavaju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da </w:t>
      </w:r>
      <w:r w:rsidR="00A55AD9" w:rsidRPr="00E45639">
        <w:rPr>
          <w:rFonts w:ascii="Tahoma" w:hAnsi="Tahoma" w:cs="Tahoma"/>
          <w:sz w:val="24"/>
          <w:szCs w:val="24"/>
          <w:lang w:val="sr-Latn-ME"/>
        </w:rPr>
        <w:t>ne vrše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 xml:space="preserve"> obradu njegovih ličnih podataka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>, odnosno isti se ne nalaze u Registru upravnika stambenih zgrada Opštine Budva</w:t>
      </w:r>
      <w:r w:rsidR="003D412D" w:rsidRPr="00E45639">
        <w:rPr>
          <w:rFonts w:ascii="Tahoma" w:hAnsi="Tahoma" w:cs="Tahoma"/>
          <w:sz w:val="24"/>
          <w:szCs w:val="24"/>
          <w:lang w:val="sr-Latn-ME"/>
        </w:rPr>
        <w:t>.</w:t>
      </w:r>
    </w:p>
    <w:p w:rsidR="00172E25" w:rsidRPr="00E45639" w:rsidRDefault="00172E25" w:rsidP="00F75E0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55AD9" w:rsidRPr="00E45639" w:rsidRDefault="00A55AD9" w:rsidP="00F75E0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45639">
        <w:rPr>
          <w:rFonts w:ascii="Tahoma" w:hAnsi="Tahoma" w:cs="Tahoma"/>
          <w:sz w:val="24"/>
          <w:szCs w:val="24"/>
          <w:lang w:val="sr-Latn-ME"/>
        </w:rPr>
        <w:t>U Izjašnjenju koje je Agencij</w:t>
      </w:r>
      <w:r w:rsidR="00F45144" w:rsidRPr="00E45639">
        <w:rPr>
          <w:rFonts w:ascii="Tahoma" w:hAnsi="Tahoma" w:cs="Tahoma"/>
          <w:sz w:val="24"/>
          <w:szCs w:val="24"/>
          <w:lang w:val="sr-Latn-ME"/>
        </w:rPr>
        <w:t>a zahtjevala u ovom predmetu</w:t>
      </w:r>
      <w:r w:rsidRPr="00E45639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>Sekretarijata za komunalno stambene poslove Opštine Budva</w:t>
      </w:r>
      <w:r w:rsidR="00F45144" w:rsidRPr="00E45639">
        <w:rPr>
          <w:rFonts w:ascii="Tahoma" w:hAnsi="Tahoma" w:cs="Tahoma"/>
          <w:sz w:val="24"/>
          <w:szCs w:val="24"/>
          <w:lang w:val="sr-Latn-ME"/>
        </w:rPr>
        <w:t>,</w:t>
      </w:r>
      <w:r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45144" w:rsidRPr="00E45639">
        <w:rPr>
          <w:rFonts w:ascii="Tahoma" w:hAnsi="Tahoma" w:cs="Tahoma"/>
          <w:sz w:val="24"/>
          <w:szCs w:val="24"/>
          <w:lang w:val="sr-Latn-ME"/>
        </w:rPr>
        <w:t xml:space="preserve">navedeno je da </w:t>
      </w:r>
      <w:r w:rsidR="00172E25" w:rsidRPr="00E45639">
        <w:rPr>
          <w:rFonts w:ascii="Tahoma" w:hAnsi="Tahoma" w:cs="Tahoma"/>
          <w:sz w:val="24"/>
          <w:szCs w:val="24"/>
          <w:lang w:val="sr-Latn-ME"/>
        </w:rPr>
        <w:t>ovaj organ vodi Javne registre, ali imenovani je odbijen Rješenjem za upravnika stambene zgrade, tako da ne podliježe Registrima.</w:t>
      </w:r>
      <w:r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172E25" w:rsidRPr="00E45639" w:rsidRDefault="00172E25" w:rsidP="00F75E0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F45144" w:rsidRPr="00E45639" w:rsidRDefault="00A55AD9" w:rsidP="00F75E0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E45639">
        <w:rPr>
          <w:rFonts w:ascii="Tahoma" w:hAnsi="Tahoma" w:cs="Tahoma"/>
          <w:sz w:val="24"/>
          <w:szCs w:val="24"/>
          <w:lang w:val="sr-Latn-ME"/>
        </w:rPr>
        <w:t xml:space="preserve">Nesporno </w:t>
      </w:r>
      <w:r w:rsidR="0084558D" w:rsidRPr="00E45639">
        <w:rPr>
          <w:rFonts w:ascii="Tahoma" w:hAnsi="Tahoma" w:cs="Tahoma"/>
          <w:sz w:val="24"/>
          <w:szCs w:val="24"/>
          <w:lang w:val="sr-Latn-ME"/>
        </w:rPr>
        <w:t xml:space="preserve">da je </w:t>
      </w:r>
      <w:r w:rsidR="001A0D95" w:rsidRPr="00E45639">
        <w:rPr>
          <w:rFonts w:ascii="Tahoma" w:hAnsi="Tahoma" w:cs="Tahoma"/>
          <w:sz w:val="24"/>
          <w:szCs w:val="24"/>
          <w:lang w:val="sr-Latn-ME"/>
        </w:rPr>
        <w:t>Sekretarijat za komunalno stambene poslove Opštine Budva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1E7194" w:rsidRPr="00E45639">
        <w:rPr>
          <w:rFonts w:ascii="Tahoma" w:hAnsi="Tahoma" w:cs="Tahoma"/>
          <w:sz w:val="24"/>
          <w:szCs w:val="24"/>
          <w:lang w:val="sr-Latn-ME"/>
        </w:rPr>
        <w:t xml:space="preserve"> kao rukovalac zbri</w:t>
      </w:r>
      <w:r w:rsidR="00691077" w:rsidRPr="00E45639">
        <w:rPr>
          <w:rFonts w:ascii="Tahoma" w:hAnsi="Tahoma" w:cs="Tahoma"/>
          <w:sz w:val="24"/>
          <w:szCs w:val="24"/>
          <w:lang w:val="sr-Latn-ME"/>
        </w:rPr>
        <w:t xml:space="preserve">ke ličnih 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 xml:space="preserve">podataka u smislu člana 4a stav </w:t>
      </w:r>
      <w:r w:rsidR="001E7194" w:rsidRPr="00E45639">
        <w:rPr>
          <w:rFonts w:ascii="Tahoma" w:hAnsi="Tahoma" w:cs="Tahoma"/>
          <w:sz w:val="24"/>
          <w:szCs w:val="24"/>
          <w:lang w:val="sr-Latn-ME"/>
        </w:rPr>
        <w:t>2 Zakona o zaštiti po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>dataka o ličnosti, blagovremeno dostavilo</w:t>
      </w:r>
      <w:r w:rsidR="001E7194" w:rsidRPr="00E45639">
        <w:rPr>
          <w:rFonts w:ascii="Tahoma" w:hAnsi="Tahoma" w:cs="Tahoma"/>
          <w:sz w:val="24"/>
          <w:szCs w:val="24"/>
          <w:lang w:val="sr-Latn-ME"/>
        </w:rPr>
        <w:t xml:space="preserve"> pisano obavještenje</w:t>
      </w:r>
      <w:r w:rsidR="00FB3B2E" w:rsidRPr="00E45639">
        <w:rPr>
          <w:rFonts w:ascii="Tahoma" w:hAnsi="Tahoma" w:cs="Tahoma"/>
          <w:sz w:val="24"/>
          <w:szCs w:val="24"/>
          <w:lang w:val="sr-Latn-ME"/>
        </w:rPr>
        <w:t xml:space="preserve"> po Zah</w:t>
      </w:r>
      <w:r w:rsidR="00DA1D4C" w:rsidRPr="00E45639">
        <w:rPr>
          <w:rFonts w:ascii="Tahoma" w:hAnsi="Tahoma" w:cs="Tahoma"/>
          <w:sz w:val="24"/>
          <w:szCs w:val="24"/>
          <w:lang w:val="sr-Latn-ME"/>
        </w:rPr>
        <w:t>tje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 xml:space="preserve">vu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 xml:space="preserve"> saglasno članu 43 stav</w:t>
      </w:r>
      <w:r w:rsidR="00DA1D4C" w:rsidRPr="00E45639">
        <w:rPr>
          <w:rFonts w:ascii="Tahoma" w:hAnsi="Tahoma" w:cs="Tahoma"/>
          <w:sz w:val="24"/>
          <w:szCs w:val="24"/>
          <w:lang w:val="sr-Latn-ME"/>
        </w:rPr>
        <w:t xml:space="preserve"> 1 Zakona.</w:t>
      </w:r>
      <w:r w:rsidR="00F45144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B3B2E" w:rsidRPr="00E45639">
        <w:rPr>
          <w:rFonts w:ascii="Tahoma" w:hAnsi="Tahoma" w:cs="Tahoma"/>
          <w:sz w:val="24"/>
          <w:szCs w:val="24"/>
          <w:lang w:val="sr-Latn-ME"/>
        </w:rPr>
        <w:t xml:space="preserve">Međutim, </w:t>
      </w:r>
      <w:r w:rsidR="00F45144" w:rsidRPr="00E45639">
        <w:rPr>
          <w:rFonts w:ascii="Tahoma" w:hAnsi="Tahoma" w:cs="Tahoma"/>
          <w:sz w:val="24"/>
          <w:szCs w:val="24"/>
          <w:lang w:val="sr-Latn-ME"/>
        </w:rPr>
        <w:t>obavještenje</w:t>
      </w:r>
      <w:r w:rsidR="00FB3B2E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A0D95" w:rsidRPr="00E45639">
        <w:rPr>
          <w:rFonts w:ascii="Tahoma" w:hAnsi="Tahoma" w:cs="Tahoma"/>
          <w:sz w:val="24"/>
          <w:szCs w:val="24"/>
          <w:lang w:val="sr-Latn-ME"/>
        </w:rPr>
        <w:t>Sekretarijata za komunalno stambene poslove Opštine Budva</w:t>
      </w:r>
      <w:r w:rsidR="00F45144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B3B2E" w:rsidRPr="00E45639">
        <w:rPr>
          <w:rFonts w:ascii="Tahoma" w:hAnsi="Tahoma" w:cs="Tahoma"/>
          <w:sz w:val="24"/>
          <w:szCs w:val="24"/>
          <w:lang w:val="sr-Latn-ME"/>
        </w:rPr>
        <w:t xml:space="preserve">o tome da li </w:t>
      </w:r>
      <w:r w:rsidR="00F45144" w:rsidRPr="00E45639">
        <w:rPr>
          <w:rFonts w:ascii="Tahoma" w:hAnsi="Tahoma" w:cs="Tahoma"/>
          <w:sz w:val="24"/>
          <w:szCs w:val="24"/>
          <w:lang w:val="sr-Latn-ME"/>
        </w:rPr>
        <w:t>obrađuju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 xml:space="preserve"> lične podatke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="00F45144" w:rsidRPr="00E45639">
        <w:rPr>
          <w:rFonts w:ascii="Tahoma" w:hAnsi="Tahoma" w:cs="Tahoma"/>
          <w:sz w:val="24"/>
          <w:szCs w:val="24"/>
          <w:lang w:val="sr-Latn-ME"/>
        </w:rPr>
        <w:t xml:space="preserve"> ne korenspondira sa utvrđenim činjeničnim stanjem u postupku nadzora. </w:t>
      </w:r>
      <w:r w:rsidR="001A0D95" w:rsidRPr="00E45639">
        <w:rPr>
          <w:rFonts w:ascii="Tahoma" w:hAnsi="Tahoma" w:cs="Tahoma"/>
          <w:sz w:val="24"/>
          <w:szCs w:val="24"/>
          <w:lang w:val="sr-Latn-ME"/>
        </w:rPr>
        <w:t>U postupku nadzora konstatovano j</w:t>
      </w:r>
      <w:r w:rsidR="003319EA" w:rsidRPr="00E45639">
        <w:rPr>
          <w:rFonts w:ascii="Tahoma" w:hAnsi="Tahoma" w:cs="Tahoma"/>
          <w:sz w:val="24"/>
          <w:szCs w:val="24"/>
          <w:lang w:val="sr-Latn-ME"/>
        </w:rPr>
        <w:t xml:space="preserve">e </w:t>
      </w:r>
      <w:r w:rsidR="004535DA" w:rsidRPr="00E45639">
        <w:rPr>
          <w:rFonts w:ascii="Tahoma" w:hAnsi="Tahoma" w:cs="Tahoma"/>
          <w:sz w:val="24"/>
          <w:szCs w:val="24"/>
          <w:lang w:val="sr-Latn-ME"/>
        </w:rPr>
        <w:t xml:space="preserve">da ovaj organ obrađuje </w:t>
      </w:r>
      <w:r w:rsidR="00E662E8" w:rsidRPr="00E45639">
        <w:rPr>
          <w:rFonts w:ascii="Tahoma" w:hAnsi="Tahoma" w:cs="Tahoma"/>
          <w:sz w:val="24"/>
          <w:szCs w:val="24"/>
          <w:lang w:val="sr-Latn-ME"/>
        </w:rPr>
        <w:t>lične</w:t>
      </w:r>
      <w:r w:rsidR="00FB3B2E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662E8" w:rsidRPr="00E45639">
        <w:rPr>
          <w:rFonts w:ascii="Tahoma" w:hAnsi="Tahoma" w:cs="Tahoma"/>
          <w:sz w:val="24"/>
          <w:szCs w:val="24"/>
          <w:lang w:val="sr-Latn-ME"/>
        </w:rPr>
        <w:t xml:space="preserve">podatke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 w:rsidR="00E662E8" w:rsidRPr="00E45639">
        <w:rPr>
          <w:rFonts w:ascii="Tahoma" w:hAnsi="Tahoma" w:cs="Tahoma"/>
          <w:sz w:val="24"/>
          <w:szCs w:val="24"/>
          <w:lang w:val="sr-Latn-ME"/>
        </w:rPr>
        <w:t xml:space="preserve"> koji su prikupljeni na osnovu zahtjeva za slobodan pristup informacijama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>,</w:t>
      </w:r>
      <w:r w:rsidR="00E662E8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 xml:space="preserve">koji sadrži ime i prezime, adresu stanovanja, broj telefona, e-mail adresu i svojeručni potpis ovog lica, </w:t>
      </w:r>
      <w:r w:rsidR="00F7099B" w:rsidRPr="00E45639">
        <w:rPr>
          <w:rFonts w:ascii="Tahoma" w:hAnsi="Tahoma" w:cs="Tahoma"/>
          <w:sz w:val="24"/>
          <w:szCs w:val="24"/>
          <w:lang w:val="sr-Latn-ME"/>
        </w:rPr>
        <w:t>čime su date dodatne informacije o sadržaju podata</w:t>
      </w:r>
      <w:r w:rsidR="00C61EF8" w:rsidRPr="00E45639">
        <w:rPr>
          <w:rFonts w:ascii="Tahoma" w:hAnsi="Tahoma" w:cs="Tahoma"/>
          <w:sz w:val="24"/>
          <w:szCs w:val="24"/>
          <w:lang w:val="sr-Latn-ME"/>
        </w:rPr>
        <w:t xml:space="preserve">ka koji se obrađaju u smislu člana 43 stav 2 tačka </w:t>
      </w:r>
      <w:r w:rsidR="00F7099B" w:rsidRPr="00E45639">
        <w:rPr>
          <w:rFonts w:ascii="Tahoma" w:hAnsi="Tahoma" w:cs="Tahoma"/>
          <w:sz w:val="24"/>
          <w:szCs w:val="24"/>
          <w:lang w:val="sr-Latn-ME"/>
        </w:rPr>
        <w:t>3 Zakona.</w:t>
      </w:r>
      <w:r w:rsidR="00F75E09" w:rsidRPr="00E45639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F7099B" w:rsidRPr="00D82CFE" w:rsidRDefault="00F7099B" w:rsidP="00F7099B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5218F" w:rsidRDefault="0055218F" w:rsidP="00F75E0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5218F" w:rsidRPr="00C60929" w:rsidRDefault="0055218F" w:rsidP="0055218F">
      <w:pPr>
        <w:pStyle w:val="NoSpacing"/>
        <w:jc w:val="both"/>
        <w:rPr>
          <w:rFonts w:ascii="Tahoma" w:hAnsi="Tahoma" w:cs="Tahoma"/>
          <w:sz w:val="24"/>
          <w:szCs w:val="24"/>
          <w:shd w:val="clear" w:color="auto" w:fill="FFFFFF"/>
          <w:lang w:val="sr-Latn-ME"/>
        </w:rPr>
      </w:pPr>
      <w:r>
        <w:rPr>
          <w:rFonts w:ascii="Tahoma" w:hAnsi="Tahoma" w:cs="Tahoma"/>
          <w:sz w:val="24"/>
          <w:szCs w:val="24"/>
          <w:shd w:val="clear" w:color="auto" w:fill="FFFFFF"/>
          <w:lang w:val="sr-Latn-ME"/>
        </w:rPr>
        <w:lastRenderedPageBreak/>
        <w:t>Dana 09.12</w:t>
      </w:r>
      <w:r w:rsidRPr="00C60929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.2024. godine Agenciji je dostavljeno obavještenje </w:t>
      </w:r>
      <w:r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po Zapisniku o izvršenom nadzoru </w:t>
      </w:r>
      <w:r w:rsidRPr="00C60929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od strane </w:t>
      </w:r>
      <w:r>
        <w:rPr>
          <w:rFonts w:ascii="Tahoma" w:hAnsi="Tahoma" w:cs="Tahoma"/>
          <w:sz w:val="24"/>
          <w:szCs w:val="24"/>
          <w:lang w:val="sr-Latn-ME"/>
        </w:rPr>
        <w:t>Sekretarijata</w:t>
      </w:r>
      <w:r w:rsidRPr="00D85623">
        <w:rPr>
          <w:rFonts w:ascii="Tahoma" w:hAnsi="Tahoma" w:cs="Tahoma"/>
          <w:sz w:val="24"/>
          <w:szCs w:val="24"/>
          <w:lang w:val="sr-Latn-ME"/>
        </w:rPr>
        <w:t xml:space="preserve"> za komunalno stambene poslove Opštine Budva</w:t>
      </w:r>
      <w:r w:rsidRPr="00C60929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 br.</w:t>
      </w:r>
      <w:r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 05-18-10020-11</w:t>
      </w:r>
      <w:r w:rsidRPr="00C60929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/24, kojim obavještavaju Agenciju da su otklonjene nepravilnosti navedene u Zapisniku</w:t>
      </w:r>
      <w:r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 xml:space="preserve"> i obezbjeđene mjere zaštite ličnih podataka anonimizacijom</w:t>
      </w:r>
      <w:r w:rsidRPr="00C60929">
        <w:rPr>
          <w:rFonts w:ascii="Tahoma" w:hAnsi="Tahoma" w:cs="Tahoma"/>
          <w:sz w:val="24"/>
          <w:szCs w:val="24"/>
          <w:shd w:val="clear" w:color="auto" w:fill="FFFFFF"/>
          <w:lang w:val="sr-Latn-ME"/>
        </w:rPr>
        <w:t>.</w:t>
      </w:r>
    </w:p>
    <w:p w:rsidR="0055218F" w:rsidRPr="00C60929" w:rsidRDefault="0055218F" w:rsidP="0055218F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5218F" w:rsidRPr="00C60929" w:rsidRDefault="0055218F" w:rsidP="0055218F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C60929">
        <w:rPr>
          <w:rFonts w:ascii="Tahoma" w:eastAsia="Times New Roman" w:hAnsi="Tahoma" w:cs="Tahoma"/>
          <w:sz w:val="24"/>
          <w:szCs w:val="24"/>
          <w:lang w:val="sr-Latn-ME"/>
        </w:rPr>
        <w:t>Na osnovu prednje izloženog,</w:t>
      </w:r>
      <w:r w:rsidRPr="00C60929">
        <w:rPr>
          <w:rFonts w:ascii="Tahoma" w:hAnsi="Tahoma" w:cs="Tahoma"/>
          <w:sz w:val="24"/>
          <w:szCs w:val="24"/>
          <w:lang w:val="sr-Latn-ME"/>
        </w:rPr>
        <w:t xml:space="preserve"> Savjet Agencije nalazi da je neobezbjeđivanjem mjera zaštite ličnih podataka došlo do povrede p</w:t>
      </w:r>
      <w:r>
        <w:rPr>
          <w:rFonts w:ascii="Tahoma" w:hAnsi="Tahoma" w:cs="Tahoma"/>
          <w:sz w:val="24"/>
          <w:szCs w:val="24"/>
          <w:lang w:val="sr-Latn-ME"/>
        </w:rPr>
        <w:t xml:space="preserve">rava na zaštitu ličnih podataka </w:t>
      </w:r>
      <w:r w:rsidR="00CD747C">
        <w:rPr>
          <w:rFonts w:ascii="Tahoma" w:hAnsi="Tahoma" w:cs="Tahoma"/>
          <w:sz w:val="24"/>
          <w:szCs w:val="24"/>
          <w:lang w:val="sr-Latn-ME"/>
        </w:rPr>
        <w:t>NN</w:t>
      </w:r>
      <w:r>
        <w:rPr>
          <w:rFonts w:ascii="Tahoma" w:hAnsi="Tahoma" w:cs="Tahoma"/>
          <w:sz w:val="24"/>
          <w:szCs w:val="24"/>
          <w:lang w:val="sr-Latn-ME"/>
        </w:rPr>
        <w:t xml:space="preserve"> propisanih odredbama </w:t>
      </w:r>
      <w:r w:rsidRPr="00C60929">
        <w:rPr>
          <w:rFonts w:ascii="Tahoma" w:hAnsi="Tahoma" w:cs="Tahoma"/>
          <w:sz w:val="24"/>
          <w:szCs w:val="24"/>
          <w:lang w:val="sr-Latn-ME"/>
        </w:rPr>
        <w:t>Zakona o zaštiti podat</w:t>
      </w:r>
      <w:r w:rsidR="00CD747C">
        <w:rPr>
          <w:rFonts w:ascii="Tahoma" w:hAnsi="Tahoma" w:cs="Tahoma"/>
          <w:sz w:val="24"/>
          <w:szCs w:val="24"/>
          <w:lang w:val="sr-Latn-ME"/>
        </w:rPr>
        <w:t xml:space="preserve">aka o ličnosti. Rješnjem nisu </w:t>
      </w:r>
      <w:r w:rsidRPr="00C60929">
        <w:rPr>
          <w:rFonts w:ascii="Tahoma" w:hAnsi="Tahoma" w:cs="Tahoma"/>
          <w:sz w:val="24"/>
          <w:szCs w:val="24"/>
          <w:lang w:val="sr-Latn-ME"/>
        </w:rPr>
        <w:t xml:space="preserve"> izrečene mjere iz člana 71 ovog Zakona budući da je </w:t>
      </w:r>
      <w:r>
        <w:rPr>
          <w:rFonts w:ascii="Tahoma" w:hAnsi="Tahoma" w:cs="Tahoma"/>
          <w:sz w:val="24"/>
          <w:szCs w:val="24"/>
          <w:lang w:val="sr-Latn-ME"/>
        </w:rPr>
        <w:t>Sekretarijat</w:t>
      </w:r>
      <w:r w:rsidRPr="00D85623">
        <w:rPr>
          <w:rFonts w:ascii="Tahoma" w:hAnsi="Tahoma" w:cs="Tahoma"/>
          <w:sz w:val="24"/>
          <w:szCs w:val="24"/>
          <w:lang w:val="sr-Latn-ME"/>
        </w:rPr>
        <w:t xml:space="preserve"> za komunalno stambene poslove Opštine Budva</w:t>
      </w:r>
      <w:r w:rsidRPr="00C60929">
        <w:rPr>
          <w:rFonts w:ascii="Tahoma" w:hAnsi="Tahoma" w:cs="Tahoma"/>
          <w:sz w:val="24"/>
          <w:szCs w:val="24"/>
          <w:lang w:val="sr-Latn-ME"/>
        </w:rPr>
        <w:t xml:space="preserve"> pisanim putem obavjesti</w:t>
      </w:r>
      <w:r>
        <w:rPr>
          <w:rFonts w:ascii="Tahoma" w:hAnsi="Tahoma" w:cs="Tahoma"/>
          <w:sz w:val="24"/>
          <w:szCs w:val="24"/>
          <w:lang w:val="sr-Latn-ME"/>
        </w:rPr>
        <w:t>l</w:t>
      </w:r>
      <w:r w:rsidRPr="00C60929">
        <w:rPr>
          <w:rFonts w:ascii="Tahoma" w:hAnsi="Tahoma" w:cs="Tahoma"/>
          <w:sz w:val="24"/>
          <w:szCs w:val="24"/>
          <w:lang w:val="sr-Latn-ME"/>
        </w:rPr>
        <w:t>o ovu Agenciju da je postupi</w:t>
      </w:r>
      <w:r>
        <w:rPr>
          <w:rFonts w:ascii="Tahoma" w:hAnsi="Tahoma" w:cs="Tahoma"/>
          <w:sz w:val="24"/>
          <w:szCs w:val="24"/>
          <w:lang w:val="sr-Latn-ME"/>
        </w:rPr>
        <w:t>o</w:t>
      </w:r>
      <w:r w:rsidRPr="00C60929">
        <w:rPr>
          <w:rFonts w:ascii="Tahoma" w:hAnsi="Tahoma" w:cs="Tahoma"/>
          <w:sz w:val="24"/>
          <w:szCs w:val="24"/>
          <w:lang w:val="sr-Latn-ME"/>
        </w:rPr>
        <w:t xml:space="preserve"> po ukazanim konstatacijama iz Zapisnika o izvršenom nadzoru.</w:t>
      </w:r>
    </w:p>
    <w:p w:rsidR="0055218F" w:rsidRDefault="0055218F" w:rsidP="00F75E09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47D28" w:rsidRPr="00D82CFE" w:rsidRDefault="00E47D28" w:rsidP="007F159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B678C" w:rsidRPr="00D82CFE" w:rsidRDefault="00EB678C" w:rsidP="007F159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92E03" w:rsidRPr="00D82CFE" w:rsidRDefault="007C0F8D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D82CFE">
        <w:rPr>
          <w:rFonts w:ascii="Tahoma" w:hAnsi="Tahoma" w:cs="Tahoma"/>
          <w:sz w:val="24"/>
          <w:szCs w:val="24"/>
          <w:lang w:val="sr-Latn-ME"/>
        </w:rPr>
        <w:t>Na osnovu izloženog, Savjet Agencije je odlučio kao u dispozitivu ovog Rješenja.</w:t>
      </w:r>
    </w:p>
    <w:p w:rsidR="00492E03" w:rsidRPr="00D82CFE" w:rsidRDefault="00492E03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92E03" w:rsidRPr="00D82CFE" w:rsidRDefault="00492E03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92E03" w:rsidRPr="00D82CFE" w:rsidRDefault="007C0F8D" w:rsidP="00A4041E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D82CFE">
        <w:rPr>
          <w:rFonts w:ascii="Tahoma" w:hAnsi="Tahoma" w:cs="Tahoma"/>
          <w:b/>
          <w:sz w:val="24"/>
          <w:szCs w:val="24"/>
          <w:lang w:val="sr-Latn-ME"/>
        </w:rPr>
        <w:t>Pravna pouka:</w:t>
      </w:r>
      <w:r w:rsidRPr="00D82CFE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20 dana od dana prijema.</w:t>
      </w:r>
      <w:r w:rsidR="00A4041E" w:rsidRPr="00D82CF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492E03" w:rsidRDefault="00492E03" w:rsidP="00A4041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01128" w:rsidRPr="00D82CFE" w:rsidRDefault="00201128" w:rsidP="00A4041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C0F8D" w:rsidRPr="00D82CFE" w:rsidRDefault="007C0F8D" w:rsidP="00A4041E">
      <w:pPr>
        <w:spacing w:after="0"/>
        <w:jc w:val="right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D82CFE">
        <w:rPr>
          <w:rFonts w:ascii="Tahoma" w:eastAsia="Calibri" w:hAnsi="Tahoma" w:cs="Tahoma"/>
          <w:b/>
          <w:sz w:val="24"/>
          <w:szCs w:val="24"/>
          <w:lang w:val="sr-Latn-ME"/>
        </w:rPr>
        <w:t>SAVJET AGENCIJE</w:t>
      </w:r>
    </w:p>
    <w:p w:rsidR="007C0F8D" w:rsidRPr="00D82CFE" w:rsidRDefault="007C0F8D" w:rsidP="00A4041E">
      <w:pPr>
        <w:spacing w:after="0"/>
        <w:jc w:val="right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7C0F8D" w:rsidRPr="00D82CFE" w:rsidRDefault="007C0F8D" w:rsidP="00A4041E">
      <w:pPr>
        <w:spacing w:after="0"/>
        <w:jc w:val="right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D82CFE">
        <w:rPr>
          <w:rFonts w:ascii="Tahoma" w:eastAsia="Calibri" w:hAnsi="Tahoma" w:cs="Tahoma"/>
          <w:b/>
          <w:sz w:val="24"/>
          <w:szCs w:val="24"/>
          <w:lang w:val="sr-Latn-ME"/>
        </w:rPr>
        <w:t>Predsjednik, mr Željko Rutović</w:t>
      </w:r>
    </w:p>
    <w:p w:rsidR="00034F75" w:rsidRDefault="00034F75" w:rsidP="00A4041E">
      <w:pPr>
        <w:jc w:val="both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201128" w:rsidRPr="00D82CFE" w:rsidRDefault="00201128" w:rsidP="00A4041E">
      <w:pPr>
        <w:jc w:val="both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492E03" w:rsidRPr="00E45639" w:rsidRDefault="00492E03" w:rsidP="00A4041E">
      <w:pPr>
        <w:pStyle w:val="NoSpacing"/>
        <w:rPr>
          <w:rFonts w:ascii="Tahoma" w:hAnsi="Tahoma" w:cs="Tahoma"/>
          <w:b/>
          <w:i/>
          <w:sz w:val="20"/>
          <w:szCs w:val="20"/>
          <w:lang w:val="sr-Latn-ME"/>
        </w:rPr>
      </w:pPr>
      <w:r w:rsidRPr="00E45639">
        <w:rPr>
          <w:rFonts w:ascii="Tahoma" w:hAnsi="Tahoma" w:cs="Tahoma"/>
          <w:b/>
          <w:i/>
          <w:sz w:val="20"/>
          <w:szCs w:val="20"/>
          <w:lang w:val="sr-Latn-ME"/>
        </w:rPr>
        <w:t>Dostavljeno:</w:t>
      </w:r>
    </w:p>
    <w:p w:rsidR="00A4041E" w:rsidRPr="00E45639" w:rsidRDefault="00CD747C" w:rsidP="00663D99">
      <w:pPr>
        <w:pStyle w:val="NoSpacing"/>
        <w:numPr>
          <w:ilvl w:val="0"/>
          <w:numId w:val="26"/>
        </w:numPr>
        <w:rPr>
          <w:rFonts w:ascii="Tahoma" w:hAnsi="Tahoma" w:cs="Tahoma"/>
          <w:i/>
          <w:sz w:val="20"/>
          <w:szCs w:val="20"/>
          <w:lang w:val="sr-Latn-ME"/>
        </w:rPr>
      </w:pPr>
      <w:r>
        <w:rPr>
          <w:rFonts w:ascii="Tahoma" w:hAnsi="Tahoma" w:cs="Tahoma"/>
          <w:i/>
          <w:sz w:val="20"/>
          <w:szCs w:val="20"/>
          <w:lang w:val="sr-Latn-ME"/>
        </w:rPr>
        <w:t>NN</w:t>
      </w:r>
      <w:r w:rsidR="00201128" w:rsidRPr="00E45639">
        <w:rPr>
          <w:rFonts w:ascii="Tahoma" w:hAnsi="Tahoma" w:cs="Tahoma"/>
          <w:i/>
          <w:sz w:val="20"/>
          <w:szCs w:val="20"/>
          <w:lang w:val="sr-Latn-ME"/>
        </w:rPr>
        <w:t xml:space="preserve">, </w:t>
      </w:r>
      <w:r w:rsidR="00536B5D" w:rsidRPr="00E45639">
        <w:rPr>
          <w:rFonts w:ascii="Tahoma" w:hAnsi="Tahoma" w:cs="Tahoma"/>
          <w:i/>
          <w:sz w:val="20"/>
          <w:szCs w:val="20"/>
          <w:lang w:val="sr-Latn-ME"/>
        </w:rPr>
        <w:t xml:space="preserve">ul. </w:t>
      </w:r>
      <w:r>
        <w:rPr>
          <w:rFonts w:ascii="Tahoma" w:hAnsi="Tahoma" w:cs="Tahoma"/>
          <w:i/>
          <w:sz w:val="20"/>
          <w:szCs w:val="20"/>
          <w:lang w:val="sr-Latn-ME"/>
        </w:rPr>
        <w:t>VV</w:t>
      </w:r>
      <w:r w:rsidR="00201128" w:rsidRPr="00E45639">
        <w:rPr>
          <w:rFonts w:ascii="Tahoma" w:hAnsi="Tahoma" w:cs="Tahoma"/>
          <w:i/>
          <w:sz w:val="20"/>
          <w:szCs w:val="20"/>
          <w:lang w:val="sr-Latn-ME"/>
        </w:rPr>
        <w:t>, Podgorica</w:t>
      </w:r>
      <w:r w:rsidR="00663D99" w:rsidRPr="00E45639">
        <w:rPr>
          <w:rFonts w:ascii="Tahoma" w:hAnsi="Tahoma" w:cs="Tahoma"/>
          <w:i/>
          <w:sz w:val="20"/>
          <w:szCs w:val="20"/>
          <w:lang w:val="sr-Latn-ME"/>
        </w:rPr>
        <w:t xml:space="preserve"> </w:t>
      </w:r>
    </w:p>
    <w:p w:rsidR="00E45639" w:rsidRPr="00E45639" w:rsidRDefault="00E45639" w:rsidP="00663D99">
      <w:pPr>
        <w:pStyle w:val="NoSpacing"/>
        <w:numPr>
          <w:ilvl w:val="0"/>
          <w:numId w:val="26"/>
        </w:numPr>
        <w:rPr>
          <w:rFonts w:ascii="Tahoma" w:hAnsi="Tahoma" w:cs="Tahoma"/>
          <w:i/>
          <w:sz w:val="20"/>
          <w:szCs w:val="20"/>
          <w:lang w:val="sr-Latn-ME"/>
        </w:rPr>
      </w:pPr>
      <w:r w:rsidRPr="00E45639">
        <w:rPr>
          <w:rFonts w:ascii="Tahoma" w:hAnsi="Tahoma" w:cs="Tahoma"/>
          <w:i/>
          <w:sz w:val="20"/>
          <w:szCs w:val="20"/>
          <w:lang w:val="sr-Latn-ME"/>
        </w:rPr>
        <w:t xml:space="preserve">Opština Budva, Sekretarijat za komunalno stambene poslove, Trg Sunca br. 3 </w:t>
      </w:r>
    </w:p>
    <w:p w:rsidR="00AD7A04" w:rsidRPr="00E45639" w:rsidRDefault="00AD7A04" w:rsidP="00A4041E">
      <w:pPr>
        <w:pStyle w:val="NoSpacing"/>
        <w:numPr>
          <w:ilvl w:val="0"/>
          <w:numId w:val="26"/>
        </w:numPr>
        <w:rPr>
          <w:rFonts w:ascii="Tahoma" w:hAnsi="Tahoma" w:cs="Tahoma"/>
          <w:i/>
          <w:sz w:val="20"/>
          <w:szCs w:val="20"/>
          <w:lang w:val="sr-Latn-ME"/>
        </w:rPr>
      </w:pPr>
      <w:r w:rsidRPr="00E45639">
        <w:rPr>
          <w:rFonts w:ascii="Tahoma" w:hAnsi="Tahoma" w:cs="Tahoma"/>
          <w:i/>
          <w:sz w:val="20"/>
          <w:szCs w:val="20"/>
          <w:lang w:val="sr-Latn-ME"/>
        </w:rPr>
        <w:t>Odsjeku za nadzor</w:t>
      </w:r>
    </w:p>
    <w:p w:rsidR="00492E03" w:rsidRPr="00E45639" w:rsidRDefault="00492E03" w:rsidP="00A4041E">
      <w:pPr>
        <w:pStyle w:val="NoSpacing"/>
        <w:numPr>
          <w:ilvl w:val="0"/>
          <w:numId w:val="26"/>
        </w:numPr>
        <w:rPr>
          <w:rFonts w:ascii="Tahoma" w:hAnsi="Tahoma" w:cs="Tahoma"/>
          <w:i/>
          <w:sz w:val="20"/>
          <w:szCs w:val="20"/>
          <w:lang w:val="sr-Latn-ME"/>
        </w:rPr>
      </w:pPr>
      <w:r w:rsidRPr="00E45639">
        <w:rPr>
          <w:rFonts w:ascii="Tahoma" w:hAnsi="Tahoma" w:cs="Tahoma"/>
          <w:i/>
          <w:sz w:val="20"/>
          <w:szCs w:val="20"/>
          <w:lang w:val="sr-Latn-ME"/>
        </w:rPr>
        <w:t>a/a</w:t>
      </w:r>
    </w:p>
    <w:p w:rsidR="00034F75" w:rsidRPr="00D82CFE" w:rsidRDefault="00034F75" w:rsidP="007C0F8D">
      <w:pPr>
        <w:jc w:val="both"/>
        <w:rPr>
          <w:rFonts w:ascii="Tahoma" w:eastAsia="Calibri" w:hAnsi="Tahoma" w:cs="Tahoma"/>
          <w:b/>
          <w:sz w:val="18"/>
          <w:szCs w:val="18"/>
          <w:lang w:val="sr-Latn-ME"/>
        </w:rPr>
      </w:pPr>
    </w:p>
    <w:sectPr w:rsidR="00034F75" w:rsidRPr="00D82CFE" w:rsidSect="00201128">
      <w:headerReference w:type="default" r:id="rId8"/>
      <w:footerReference w:type="even" r:id="rId9"/>
      <w:footerReference w:type="default" r:id="rId10"/>
      <w:pgSz w:w="11907" w:h="16839" w:code="9"/>
      <w:pgMar w:top="1135" w:right="1440" w:bottom="1276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9A" w:rsidRDefault="00165F9A" w:rsidP="00CB7F9A">
      <w:pPr>
        <w:spacing w:after="0" w:line="240" w:lineRule="auto"/>
      </w:pPr>
      <w:r>
        <w:separator/>
      </w:r>
    </w:p>
  </w:endnote>
  <w:endnote w:type="continuationSeparator" w:id="0">
    <w:p w:rsidR="00165F9A" w:rsidRDefault="00165F9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453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B5C" w:rsidRDefault="00A50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7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9A" w:rsidRDefault="00165F9A" w:rsidP="00CB7F9A">
      <w:pPr>
        <w:spacing w:after="0" w:line="240" w:lineRule="auto"/>
      </w:pPr>
      <w:r>
        <w:separator/>
      </w:r>
    </w:p>
  </w:footnote>
  <w:footnote w:type="continuationSeparator" w:id="0">
    <w:p w:rsidR="00165F9A" w:rsidRDefault="00165F9A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F0" w:rsidRDefault="00515AF0">
    <w:pPr>
      <w:pStyle w:val="Header"/>
      <w:rPr>
        <w:b/>
        <w:sz w:val="24"/>
        <w:szCs w:val="24"/>
        <w:lang w:val="sr-Latn-ME"/>
      </w:rPr>
    </w:pPr>
    <w:r w:rsidRPr="00515AF0">
      <w:rPr>
        <w:b/>
        <w:sz w:val="24"/>
        <w:szCs w:val="24"/>
        <w:lang w:val="sr-Latn-ME"/>
      </w:rPr>
      <w:t xml:space="preserve">                                                       </w:t>
    </w:r>
  </w:p>
  <w:p w:rsidR="00515AF0" w:rsidRPr="00515AF0" w:rsidRDefault="00515AF0">
    <w:pPr>
      <w:pStyle w:val="Header"/>
      <w:rPr>
        <w:b/>
        <w:sz w:val="28"/>
        <w:szCs w:val="28"/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84E"/>
    <w:multiLevelType w:val="hybridMultilevel"/>
    <w:tmpl w:val="8B861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DAC"/>
    <w:multiLevelType w:val="hybridMultilevel"/>
    <w:tmpl w:val="44B0628C"/>
    <w:lvl w:ilvl="0" w:tplc="573CED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C15"/>
    <w:multiLevelType w:val="hybridMultilevel"/>
    <w:tmpl w:val="41EC7C3C"/>
    <w:lvl w:ilvl="0" w:tplc="2A7C1A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26BB1"/>
    <w:multiLevelType w:val="hybridMultilevel"/>
    <w:tmpl w:val="E038487A"/>
    <w:lvl w:ilvl="0" w:tplc="13CE23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7312"/>
    <w:multiLevelType w:val="hybridMultilevel"/>
    <w:tmpl w:val="9EFA79FC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0B1B"/>
    <w:multiLevelType w:val="hybridMultilevel"/>
    <w:tmpl w:val="DC8C99A8"/>
    <w:lvl w:ilvl="0" w:tplc="E2883A7A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09D7"/>
    <w:multiLevelType w:val="hybridMultilevel"/>
    <w:tmpl w:val="852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1760"/>
    <w:multiLevelType w:val="hybridMultilevel"/>
    <w:tmpl w:val="489C17B4"/>
    <w:lvl w:ilvl="0" w:tplc="2DF8E49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77993"/>
    <w:multiLevelType w:val="hybridMultilevel"/>
    <w:tmpl w:val="7B9C8480"/>
    <w:lvl w:ilvl="0" w:tplc="66D0C738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3AF345D8"/>
    <w:multiLevelType w:val="hybridMultilevel"/>
    <w:tmpl w:val="89DE9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47BF2"/>
    <w:multiLevelType w:val="hybridMultilevel"/>
    <w:tmpl w:val="8E18D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5EA82AFA"/>
    <w:multiLevelType w:val="hybridMultilevel"/>
    <w:tmpl w:val="A3882EA2"/>
    <w:lvl w:ilvl="0" w:tplc="AE929C32">
      <w:start w:val="88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71334"/>
    <w:multiLevelType w:val="hybridMultilevel"/>
    <w:tmpl w:val="EEF27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E15"/>
    <w:multiLevelType w:val="hybridMultilevel"/>
    <w:tmpl w:val="355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8A7866"/>
    <w:multiLevelType w:val="hybridMultilevel"/>
    <w:tmpl w:val="7114ABB2"/>
    <w:lvl w:ilvl="0" w:tplc="04090011">
      <w:start w:val="1"/>
      <w:numFmt w:val="decimal"/>
      <w:lvlText w:val="%1)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24"/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17"/>
  </w:num>
  <w:num w:numId="18">
    <w:abstractNumId w:val="6"/>
  </w:num>
  <w:num w:numId="19">
    <w:abstractNumId w:val="7"/>
  </w:num>
  <w:num w:numId="20">
    <w:abstractNumId w:val="8"/>
  </w:num>
  <w:num w:numId="21">
    <w:abstractNumId w:val="15"/>
  </w:num>
  <w:num w:numId="22">
    <w:abstractNumId w:val="0"/>
  </w:num>
  <w:num w:numId="23">
    <w:abstractNumId w:val="20"/>
  </w:num>
  <w:num w:numId="24">
    <w:abstractNumId w:val="23"/>
  </w:num>
  <w:num w:numId="25">
    <w:abstractNumId w:val="22"/>
  </w:num>
  <w:num w:numId="26">
    <w:abstractNumId w:val="5"/>
  </w:num>
  <w:num w:numId="27">
    <w:abstractNumId w:val="21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3EB8"/>
    <w:rsid w:val="00004FA5"/>
    <w:rsid w:val="0001038D"/>
    <w:rsid w:val="0002036D"/>
    <w:rsid w:val="0002102C"/>
    <w:rsid w:val="00024646"/>
    <w:rsid w:val="000247D4"/>
    <w:rsid w:val="000331C2"/>
    <w:rsid w:val="00034F75"/>
    <w:rsid w:val="000464CE"/>
    <w:rsid w:val="00053AD8"/>
    <w:rsid w:val="000656E2"/>
    <w:rsid w:val="00065AEA"/>
    <w:rsid w:val="0006683A"/>
    <w:rsid w:val="00067C4C"/>
    <w:rsid w:val="00070434"/>
    <w:rsid w:val="00070638"/>
    <w:rsid w:val="00072AFB"/>
    <w:rsid w:val="00075B9A"/>
    <w:rsid w:val="00076356"/>
    <w:rsid w:val="00084E80"/>
    <w:rsid w:val="00085563"/>
    <w:rsid w:val="00094177"/>
    <w:rsid w:val="00095867"/>
    <w:rsid w:val="00097025"/>
    <w:rsid w:val="000B06EF"/>
    <w:rsid w:val="000B3878"/>
    <w:rsid w:val="000B41C0"/>
    <w:rsid w:val="000D0F0B"/>
    <w:rsid w:val="000D3F6E"/>
    <w:rsid w:val="000D5AEF"/>
    <w:rsid w:val="000D6585"/>
    <w:rsid w:val="000F0848"/>
    <w:rsid w:val="000F196B"/>
    <w:rsid w:val="000F1FA7"/>
    <w:rsid w:val="000F33E9"/>
    <w:rsid w:val="000F58C4"/>
    <w:rsid w:val="001030FA"/>
    <w:rsid w:val="00110E1C"/>
    <w:rsid w:val="0011170C"/>
    <w:rsid w:val="001131DD"/>
    <w:rsid w:val="00113805"/>
    <w:rsid w:val="00114C29"/>
    <w:rsid w:val="001176CD"/>
    <w:rsid w:val="001218EF"/>
    <w:rsid w:val="00127513"/>
    <w:rsid w:val="00132303"/>
    <w:rsid w:val="0015034F"/>
    <w:rsid w:val="00153118"/>
    <w:rsid w:val="00155DE7"/>
    <w:rsid w:val="001645E7"/>
    <w:rsid w:val="00165F9A"/>
    <w:rsid w:val="00167CB6"/>
    <w:rsid w:val="001711DD"/>
    <w:rsid w:val="00172E25"/>
    <w:rsid w:val="00175942"/>
    <w:rsid w:val="001801E2"/>
    <w:rsid w:val="001812DC"/>
    <w:rsid w:val="00186F5F"/>
    <w:rsid w:val="001A0D95"/>
    <w:rsid w:val="001A4984"/>
    <w:rsid w:val="001A4F06"/>
    <w:rsid w:val="001A5EEE"/>
    <w:rsid w:val="001A7BEB"/>
    <w:rsid w:val="001B28AE"/>
    <w:rsid w:val="001C0B45"/>
    <w:rsid w:val="001C2DCA"/>
    <w:rsid w:val="001C659C"/>
    <w:rsid w:val="001C7CAF"/>
    <w:rsid w:val="001D021A"/>
    <w:rsid w:val="001D5400"/>
    <w:rsid w:val="001E192A"/>
    <w:rsid w:val="001E4366"/>
    <w:rsid w:val="001E7194"/>
    <w:rsid w:val="001F29BD"/>
    <w:rsid w:val="00201128"/>
    <w:rsid w:val="0020282A"/>
    <w:rsid w:val="00203703"/>
    <w:rsid w:val="00204F21"/>
    <w:rsid w:val="002066C2"/>
    <w:rsid w:val="00207FD5"/>
    <w:rsid w:val="00213A14"/>
    <w:rsid w:val="00221A95"/>
    <w:rsid w:val="00243A9F"/>
    <w:rsid w:val="00245E50"/>
    <w:rsid w:val="00255127"/>
    <w:rsid w:val="00261449"/>
    <w:rsid w:val="002621D0"/>
    <w:rsid w:val="0026319C"/>
    <w:rsid w:val="00264436"/>
    <w:rsid w:val="00264896"/>
    <w:rsid w:val="00265FD6"/>
    <w:rsid w:val="002702D8"/>
    <w:rsid w:val="00272B03"/>
    <w:rsid w:val="00284C3E"/>
    <w:rsid w:val="00291EDB"/>
    <w:rsid w:val="00294060"/>
    <w:rsid w:val="0029425F"/>
    <w:rsid w:val="00295D8B"/>
    <w:rsid w:val="0029650E"/>
    <w:rsid w:val="00296C3B"/>
    <w:rsid w:val="002A382C"/>
    <w:rsid w:val="002A4A5E"/>
    <w:rsid w:val="002A50A6"/>
    <w:rsid w:val="002A6C94"/>
    <w:rsid w:val="002B6C39"/>
    <w:rsid w:val="002B733C"/>
    <w:rsid w:val="002C5D70"/>
    <w:rsid w:val="002D4956"/>
    <w:rsid w:val="002E3275"/>
    <w:rsid w:val="002F19E2"/>
    <w:rsid w:val="002F1EDB"/>
    <w:rsid w:val="002F4DDC"/>
    <w:rsid w:val="003115D0"/>
    <w:rsid w:val="00315B59"/>
    <w:rsid w:val="00317CA9"/>
    <w:rsid w:val="003319EA"/>
    <w:rsid w:val="00336AA3"/>
    <w:rsid w:val="00337E9F"/>
    <w:rsid w:val="00340B4A"/>
    <w:rsid w:val="003452B6"/>
    <w:rsid w:val="00347E65"/>
    <w:rsid w:val="00350892"/>
    <w:rsid w:val="003529EB"/>
    <w:rsid w:val="003553CE"/>
    <w:rsid w:val="003573EB"/>
    <w:rsid w:val="0035762D"/>
    <w:rsid w:val="00357E5D"/>
    <w:rsid w:val="00361B5A"/>
    <w:rsid w:val="003636E4"/>
    <w:rsid w:val="0036544B"/>
    <w:rsid w:val="003766C7"/>
    <w:rsid w:val="003767B6"/>
    <w:rsid w:val="00380BA8"/>
    <w:rsid w:val="003819B7"/>
    <w:rsid w:val="0038210D"/>
    <w:rsid w:val="00384279"/>
    <w:rsid w:val="0038456E"/>
    <w:rsid w:val="003856D2"/>
    <w:rsid w:val="00387445"/>
    <w:rsid w:val="003948FF"/>
    <w:rsid w:val="003A17E3"/>
    <w:rsid w:val="003A2778"/>
    <w:rsid w:val="003A4791"/>
    <w:rsid w:val="003A4CDF"/>
    <w:rsid w:val="003B3846"/>
    <w:rsid w:val="003B3E09"/>
    <w:rsid w:val="003B413C"/>
    <w:rsid w:val="003C14A4"/>
    <w:rsid w:val="003C5A8C"/>
    <w:rsid w:val="003C6564"/>
    <w:rsid w:val="003C69C3"/>
    <w:rsid w:val="003C757B"/>
    <w:rsid w:val="003D2A70"/>
    <w:rsid w:val="003D412D"/>
    <w:rsid w:val="003D46D8"/>
    <w:rsid w:val="003D4DD8"/>
    <w:rsid w:val="003D5FE9"/>
    <w:rsid w:val="003F0D25"/>
    <w:rsid w:val="003F334F"/>
    <w:rsid w:val="003F5198"/>
    <w:rsid w:val="00402CFE"/>
    <w:rsid w:val="00407E34"/>
    <w:rsid w:val="004153BD"/>
    <w:rsid w:val="0043151D"/>
    <w:rsid w:val="00431B6B"/>
    <w:rsid w:val="004323B6"/>
    <w:rsid w:val="00436DFD"/>
    <w:rsid w:val="0044288F"/>
    <w:rsid w:val="00443FFD"/>
    <w:rsid w:val="00446379"/>
    <w:rsid w:val="0044696B"/>
    <w:rsid w:val="00446F41"/>
    <w:rsid w:val="00447490"/>
    <w:rsid w:val="004535DA"/>
    <w:rsid w:val="004547C8"/>
    <w:rsid w:val="004572E6"/>
    <w:rsid w:val="004602D4"/>
    <w:rsid w:val="00461303"/>
    <w:rsid w:val="00461E8B"/>
    <w:rsid w:val="00464905"/>
    <w:rsid w:val="00467058"/>
    <w:rsid w:val="00473754"/>
    <w:rsid w:val="004747CC"/>
    <w:rsid w:val="00482B16"/>
    <w:rsid w:val="00483434"/>
    <w:rsid w:val="004860E6"/>
    <w:rsid w:val="00487198"/>
    <w:rsid w:val="00492E03"/>
    <w:rsid w:val="00495DAC"/>
    <w:rsid w:val="00497090"/>
    <w:rsid w:val="00497F2D"/>
    <w:rsid w:val="004A1B9C"/>
    <w:rsid w:val="004A4204"/>
    <w:rsid w:val="004B1786"/>
    <w:rsid w:val="004B481E"/>
    <w:rsid w:val="004C63A1"/>
    <w:rsid w:val="004D03E6"/>
    <w:rsid w:val="004D1136"/>
    <w:rsid w:val="004D2C81"/>
    <w:rsid w:val="004D4DF0"/>
    <w:rsid w:val="004E0BE7"/>
    <w:rsid w:val="004E622E"/>
    <w:rsid w:val="004E71F1"/>
    <w:rsid w:val="004E7F76"/>
    <w:rsid w:val="004F207C"/>
    <w:rsid w:val="004F59EE"/>
    <w:rsid w:val="004F7071"/>
    <w:rsid w:val="00501104"/>
    <w:rsid w:val="00501FB5"/>
    <w:rsid w:val="00502DA8"/>
    <w:rsid w:val="00502EA3"/>
    <w:rsid w:val="005051B6"/>
    <w:rsid w:val="0050548F"/>
    <w:rsid w:val="00505D26"/>
    <w:rsid w:val="00507299"/>
    <w:rsid w:val="00513EB5"/>
    <w:rsid w:val="00514870"/>
    <w:rsid w:val="005154B7"/>
    <w:rsid w:val="00515AF0"/>
    <w:rsid w:val="00530460"/>
    <w:rsid w:val="00530E56"/>
    <w:rsid w:val="00531C65"/>
    <w:rsid w:val="00531C6F"/>
    <w:rsid w:val="00533B55"/>
    <w:rsid w:val="00533C20"/>
    <w:rsid w:val="00534A16"/>
    <w:rsid w:val="00536B17"/>
    <w:rsid w:val="00536B5D"/>
    <w:rsid w:val="00540003"/>
    <w:rsid w:val="00542738"/>
    <w:rsid w:val="0055218F"/>
    <w:rsid w:val="0055337D"/>
    <w:rsid w:val="00556FF1"/>
    <w:rsid w:val="00557A42"/>
    <w:rsid w:val="0056041E"/>
    <w:rsid w:val="00567474"/>
    <w:rsid w:val="00570121"/>
    <w:rsid w:val="00570846"/>
    <w:rsid w:val="005733AE"/>
    <w:rsid w:val="00575027"/>
    <w:rsid w:val="0057631C"/>
    <w:rsid w:val="005833E5"/>
    <w:rsid w:val="00584179"/>
    <w:rsid w:val="00586287"/>
    <w:rsid w:val="00596629"/>
    <w:rsid w:val="005B3A7E"/>
    <w:rsid w:val="005C2C5F"/>
    <w:rsid w:val="005C639A"/>
    <w:rsid w:val="005D0E49"/>
    <w:rsid w:val="005D1D01"/>
    <w:rsid w:val="005D3CAF"/>
    <w:rsid w:val="005D604D"/>
    <w:rsid w:val="005E27A5"/>
    <w:rsid w:val="005E32E5"/>
    <w:rsid w:val="005E7F03"/>
    <w:rsid w:val="005F1985"/>
    <w:rsid w:val="005F4F38"/>
    <w:rsid w:val="0060132C"/>
    <w:rsid w:val="006015CE"/>
    <w:rsid w:val="0060767C"/>
    <w:rsid w:val="00610A9C"/>
    <w:rsid w:val="00614BC8"/>
    <w:rsid w:val="00621111"/>
    <w:rsid w:val="00626CF9"/>
    <w:rsid w:val="00631909"/>
    <w:rsid w:val="00633834"/>
    <w:rsid w:val="00635C00"/>
    <w:rsid w:val="0065224A"/>
    <w:rsid w:val="00656E64"/>
    <w:rsid w:val="00663D99"/>
    <w:rsid w:val="0067343B"/>
    <w:rsid w:val="00677FFC"/>
    <w:rsid w:val="00682975"/>
    <w:rsid w:val="006872B7"/>
    <w:rsid w:val="00691077"/>
    <w:rsid w:val="006933A6"/>
    <w:rsid w:val="006A1646"/>
    <w:rsid w:val="006A2065"/>
    <w:rsid w:val="006A6854"/>
    <w:rsid w:val="006A6E6C"/>
    <w:rsid w:val="006A702A"/>
    <w:rsid w:val="006B0948"/>
    <w:rsid w:val="006B44AD"/>
    <w:rsid w:val="006C2D9B"/>
    <w:rsid w:val="006C4DD9"/>
    <w:rsid w:val="006D7FD1"/>
    <w:rsid w:val="006E3A7A"/>
    <w:rsid w:val="006E3B1D"/>
    <w:rsid w:val="006E5559"/>
    <w:rsid w:val="006E6B2E"/>
    <w:rsid w:val="0070044E"/>
    <w:rsid w:val="00700943"/>
    <w:rsid w:val="00702B42"/>
    <w:rsid w:val="007034DC"/>
    <w:rsid w:val="00703722"/>
    <w:rsid w:val="00705245"/>
    <w:rsid w:val="00713C86"/>
    <w:rsid w:val="00716AD9"/>
    <w:rsid w:val="00717AB3"/>
    <w:rsid w:val="0072173B"/>
    <w:rsid w:val="007229C4"/>
    <w:rsid w:val="00730797"/>
    <w:rsid w:val="00736083"/>
    <w:rsid w:val="00740F75"/>
    <w:rsid w:val="00747B77"/>
    <w:rsid w:val="007540EA"/>
    <w:rsid w:val="007545C7"/>
    <w:rsid w:val="00755870"/>
    <w:rsid w:val="007648BB"/>
    <w:rsid w:val="0076490A"/>
    <w:rsid w:val="007653D2"/>
    <w:rsid w:val="00766D60"/>
    <w:rsid w:val="00770052"/>
    <w:rsid w:val="0077093E"/>
    <w:rsid w:val="00771F99"/>
    <w:rsid w:val="0077722A"/>
    <w:rsid w:val="007778A1"/>
    <w:rsid w:val="007800F0"/>
    <w:rsid w:val="00781EBB"/>
    <w:rsid w:val="0078748F"/>
    <w:rsid w:val="007977B7"/>
    <w:rsid w:val="007A51F7"/>
    <w:rsid w:val="007A687E"/>
    <w:rsid w:val="007A7AD4"/>
    <w:rsid w:val="007B2899"/>
    <w:rsid w:val="007B2E38"/>
    <w:rsid w:val="007C0F8D"/>
    <w:rsid w:val="007C3477"/>
    <w:rsid w:val="007C51AF"/>
    <w:rsid w:val="007D2C60"/>
    <w:rsid w:val="007F0EF7"/>
    <w:rsid w:val="007F1592"/>
    <w:rsid w:val="007F1975"/>
    <w:rsid w:val="00804B4A"/>
    <w:rsid w:val="008123B6"/>
    <w:rsid w:val="00817D11"/>
    <w:rsid w:val="00822807"/>
    <w:rsid w:val="00830A30"/>
    <w:rsid w:val="00832668"/>
    <w:rsid w:val="00835B33"/>
    <w:rsid w:val="0084558D"/>
    <w:rsid w:val="008513AF"/>
    <w:rsid w:val="00857C5E"/>
    <w:rsid w:val="00877736"/>
    <w:rsid w:val="00887560"/>
    <w:rsid w:val="008913D1"/>
    <w:rsid w:val="00891C17"/>
    <w:rsid w:val="008933E1"/>
    <w:rsid w:val="008959C2"/>
    <w:rsid w:val="008966D7"/>
    <w:rsid w:val="008A6E5A"/>
    <w:rsid w:val="008B5409"/>
    <w:rsid w:val="008C09D0"/>
    <w:rsid w:val="008C70F7"/>
    <w:rsid w:val="008D03E8"/>
    <w:rsid w:val="008D29C2"/>
    <w:rsid w:val="008D2B77"/>
    <w:rsid w:val="008D5019"/>
    <w:rsid w:val="008D6BC0"/>
    <w:rsid w:val="008E5439"/>
    <w:rsid w:val="008E5729"/>
    <w:rsid w:val="008E6FB1"/>
    <w:rsid w:val="008F0555"/>
    <w:rsid w:val="008F2CEE"/>
    <w:rsid w:val="00904268"/>
    <w:rsid w:val="009071AF"/>
    <w:rsid w:val="0090753B"/>
    <w:rsid w:val="00910E99"/>
    <w:rsid w:val="00915061"/>
    <w:rsid w:val="00917CBA"/>
    <w:rsid w:val="00924BF8"/>
    <w:rsid w:val="0093383B"/>
    <w:rsid w:val="009355B6"/>
    <w:rsid w:val="00937EDC"/>
    <w:rsid w:val="0094287F"/>
    <w:rsid w:val="00942D27"/>
    <w:rsid w:val="0094564A"/>
    <w:rsid w:val="009550B9"/>
    <w:rsid w:val="00957E03"/>
    <w:rsid w:val="00963F79"/>
    <w:rsid w:val="0096466D"/>
    <w:rsid w:val="00970930"/>
    <w:rsid w:val="00976101"/>
    <w:rsid w:val="009773AC"/>
    <w:rsid w:val="00980099"/>
    <w:rsid w:val="00982670"/>
    <w:rsid w:val="009826DE"/>
    <w:rsid w:val="00983581"/>
    <w:rsid w:val="0099014A"/>
    <w:rsid w:val="00991CF5"/>
    <w:rsid w:val="00993057"/>
    <w:rsid w:val="0099473E"/>
    <w:rsid w:val="00997D9F"/>
    <w:rsid w:val="009A0194"/>
    <w:rsid w:val="009A3A7C"/>
    <w:rsid w:val="009B4D71"/>
    <w:rsid w:val="009C405F"/>
    <w:rsid w:val="009D1705"/>
    <w:rsid w:val="009E246E"/>
    <w:rsid w:val="009E29B1"/>
    <w:rsid w:val="009E35AF"/>
    <w:rsid w:val="009E4E7A"/>
    <w:rsid w:val="009E63BB"/>
    <w:rsid w:val="009E67D5"/>
    <w:rsid w:val="009F7809"/>
    <w:rsid w:val="00A0236B"/>
    <w:rsid w:val="00A1172F"/>
    <w:rsid w:val="00A11C58"/>
    <w:rsid w:val="00A4041E"/>
    <w:rsid w:val="00A50B5C"/>
    <w:rsid w:val="00A519E2"/>
    <w:rsid w:val="00A52D11"/>
    <w:rsid w:val="00A53FBF"/>
    <w:rsid w:val="00A55AD9"/>
    <w:rsid w:val="00A66826"/>
    <w:rsid w:val="00A66B9E"/>
    <w:rsid w:val="00A71CED"/>
    <w:rsid w:val="00A75197"/>
    <w:rsid w:val="00A77AD4"/>
    <w:rsid w:val="00A83AF7"/>
    <w:rsid w:val="00A864D9"/>
    <w:rsid w:val="00A86BA7"/>
    <w:rsid w:val="00A873AC"/>
    <w:rsid w:val="00A90035"/>
    <w:rsid w:val="00A91168"/>
    <w:rsid w:val="00A9394D"/>
    <w:rsid w:val="00AA0016"/>
    <w:rsid w:val="00AA6591"/>
    <w:rsid w:val="00AA68A4"/>
    <w:rsid w:val="00AB1856"/>
    <w:rsid w:val="00AB28ED"/>
    <w:rsid w:val="00AB43A7"/>
    <w:rsid w:val="00AB502E"/>
    <w:rsid w:val="00AC5C5D"/>
    <w:rsid w:val="00AD279F"/>
    <w:rsid w:val="00AD5DA4"/>
    <w:rsid w:val="00AD7A04"/>
    <w:rsid w:val="00AE7A69"/>
    <w:rsid w:val="00AF1BD2"/>
    <w:rsid w:val="00AF2FAF"/>
    <w:rsid w:val="00AF360F"/>
    <w:rsid w:val="00B05C8C"/>
    <w:rsid w:val="00B07017"/>
    <w:rsid w:val="00B11DB4"/>
    <w:rsid w:val="00B132A7"/>
    <w:rsid w:val="00B144EB"/>
    <w:rsid w:val="00B15346"/>
    <w:rsid w:val="00B2007A"/>
    <w:rsid w:val="00B26741"/>
    <w:rsid w:val="00B30A52"/>
    <w:rsid w:val="00B34DDF"/>
    <w:rsid w:val="00B36E00"/>
    <w:rsid w:val="00B47C8F"/>
    <w:rsid w:val="00B5137B"/>
    <w:rsid w:val="00B513AE"/>
    <w:rsid w:val="00B53DA7"/>
    <w:rsid w:val="00B5578D"/>
    <w:rsid w:val="00B55E2C"/>
    <w:rsid w:val="00B61205"/>
    <w:rsid w:val="00B64311"/>
    <w:rsid w:val="00B65E5D"/>
    <w:rsid w:val="00B705DE"/>
    <w:rsid w:val="00B70F80"/>
    <w:rsid w:val="00B7128C"/>
    <w:rsid w:val="00B75BAF"/>
    <w:rsid w:val="00B932E3"/>
    <w:rsid w:val="00B9652D"/>
    <w:rsid w:val="00BA3251"/>
    <w:rsid w:val="00BB0C1C"/>
    <w:rsid w:val="00BB4ED8"/>
    <w:rsid w:val="00BB7DDB"/>
    <w:rsid w:val="00BC32D0"/>
    <w:rsid w:val="00BC414E"/>
    <w:rsid w:val="00BC7AD8"/>
    <w:rsid w:val="00BD5B98"/>
    <w:rsid w:val="00BD7622"/>
    <w:rsid w:val="00BD7F70"/>
    <w:rsid w:val="00BF2F93"/>
    <w:rsid w:val="00BF324B"/>
    <w:rsid w:val="00C0067C"/>
    <w:rsid w:val="00C00D7B"/>
    <w:rsid w:val="00C01B10"/>
    <w:rsid w:val="00C04600"/>
    <w:rsid w:val="00C14EA5"/>
    <w:rsid w:val="00C155F5"/>
    <w:rsid w:val="00C21521"/>
    <w:rsid w:val="00C22E77"/>
    <w:rsid w:val="00C33C0D"/>
    <w:rsid w:val="00C35872"/>
    <w:rsid w:val="00C358F7"/>
    <w:rsid w:val="00C411C7"/>
    <w:rsid w:val="00C436E9"/>
    <w:rsid w:val="00C47FDE"/>
    <w:rsid w:val="00C55206"/>
    <w:rsid w:val="00C56EE7"/>
    <w:rsid w:val="00C61EF8"/>
    <w:rsid w:val="00C67FDB"/>
    <w:rsid w:val="00C72A4C"/>
    <w:rsid w:val="00C85E67"/>
    <w:rsid w:val="00C9527E"/>
    <w:rsid w:val="00CB342B"/>
    <w:rsid w:val="00CB7015"/>
    <w:rsid w:val="00CB7F9A"/>
    <w:rsid w:val="00CC0D7C"/>
    <w:rsid w:val="00CC2528"/>
    <w:rsid w:val="00CC541A"/>
    <w:rsid w:val="00CD00E1"/>
    <w:rsid w:val="00CD6B49"/>
    <w:rsid w:val="00CD747C"/>
    <w:rsid w:val="00CF00AA"/>
    <w:rsid w:val="00CF4203"/>
    <w:rsid w:val="00D05011"/>
    <w:rsid w:val="00D25B00"/>
    <w:rsid w:val="00D2736A"/>
    <w:rsid w:val="00D326A4"/>
    <w:rsid w:val="00D35952"/>
    <w:rsid w:val="00D4029B"/>
    <w:rsid w:val="00D46260"/>
    <w:rsid w:val="00D568DE"/>
    <w:rsid w:val="00D60A77"/>
    <w:rsid w:val="00D63902"/>
    <w:rsid w:val="00D64681"/>
    <w:rsid w:val="00D6626E"/>
    <w:rsid w:val="00D82CFE"/>
    <w:rsid w:val="00D8550F"/>
    <w:rsid w:val="00D85623"/>
    <w:rsid w:val="00D907AF"/>
    <w:rsid w:val="00D95A37"/>
    <w:rsid w:val="00D95AA4"/>
    <w:rsid w:val="00D960F0"/>
    <w:rsid w:val="00DA0A90"/>
    <w:rsid w:val="00DA1D4C"/>
    <w:rsid w:val="00DA5B0D"/>
    <w:rsid w:val="00DA5F26"/>
    <w:rsid w:val="00DB5987"/>
    <w:rsid w:val="00DB719F"/>
    <w:rsid w:val="00DC1A1D"/>
    <w:rsid w:val="00DC5F09"/>
    <w:rsid w:val="00DD27D0"/>
    <w:rsid w:val="00DD7713"/>
    <w:rsid w:val="00DD7A75"/>
    <w:rsid w:val="00DE069C"/>
    <w:rsid w:val="00DE1D62"/>
    <w:rsid w:val="00DE2002"/>
    <w:rsid w:val="00DE51FF"/>
    <w:rsid w:val="00DF2BBB"/>
    <w:rsid w:val="00DF4E72"/>
    <w:rsid w:val="00E01C48"/>
    <w:rsid w:val="00E027BF"/>
    <w:rsid w:val="00E03674"/>
    <w:rsid w:val="00E07885"/>
    <w:rsid w:val="00E10DFB"/>
    <w:rsid w:val="00E17A08"/>
    <w:rsid w:val="00E17EF3"/>
    <w:rsid w:val="00E204A4"/>
    <w:rsid w:val="00E21586"/>
    <w:rsid w:val="00E215B6"/>
    <w:rsid w:val="00E22909"/>
    <w:rsid w:val="00E2336B"/>
    <w:rsid w:val="00E371C2"/>
    <w:rsid w:val="00E45639"/>
    <w:rsid w:val="00E46306"/>
    <w:rsid w:val="00E47D28"/>
    <w:rsid w:val="00E516BF"/>
    <w:rsid w:val="00E5189F"/>
    <w:rsid w:val="00E547D8"/>
    <w:rsid w:val="00E554EC"/>
    <w:rsid w:val="00E5777C"/>
    <w:rsid w:val="00E60916"/>
    <w:rsid w:val="00E60B29"/>
    <w:rsid w:val="00E62A90"/>
    <w:rsid w:val="00E63FFD"/>
    <w:rsid w:val="00E662E8"/>
    <w:rsid w:val="00E66872"/>
    <w:rsid w:val="00E71032"/>
    <w:rsid w:val="00E8119D"/>
    <w:rsid w:val="00E8428E"/>
    <w:rsid w:val="00E851AC"/>
    <w:rsid w:val="00E852C8"/>
    <w:rsid w:val="00E86886"/>
    <w:rsid w:val="00E9209C"/>
    <w:rsid w:val="00E92931"/>
    <w:rsid w:val="00E96BDC"/>
    <w:rsid w:val="00EA1642"/>
    <w:rsid w:val="00EA2993"/>
    <w:rsid w:val="00EA3FE9"/>
    <w:rsid w:val="00EA5B9F"/>
    <w:rsid w:val="00EB20F9"/>
    <w:rsid w:val="00EB678C"/>
    <w:rsid w:val="00EC1E78"/>
    <w:rsid w:val="00EC67B4"/>
    <w:rsid w:val="00EC7AD3"/>
    <w:rsid w:val="00ED0E85"/>
    <w:rsid w:val="00ED7732"/>
    <w:rsid w:val="00EE41C0"/>
    <w:rsid w:val="00EF1039"/>
    <w:rsid w:val="00F023B8"/>
    <w:rsid w:val="00F025F7"/>
    <w:rsid w:val="00F03089"/>
    <w:rsid w:val="00F04527"/>
    <w:rsid w:val="00F102E6"/>
    <w:rsid w:val="00F11825"/>
    <w:rsid w:val="00F12FFC"/>
    <w:rsid w:val="00F147BC"/>
    <w:rsid w:val="00F17D8A"/>
    <w:rsid w:val="00F20709"/>
    <w:rsid w:val="00F2349F"/>
    <w:rsid w:val="00F24863"/>
    <w:rsid w:val="00F25B6A"/>
    <w:rsid w:val="00F404CF"/>
    <w:rsid w:val="00F45144"/>
    <w:rsid w:val="00F4796E"/>
    <w:rsid w:val="00F50793"/>
    <w:rsid w:val="00F53FCA"/>
    <w:rsid w:val="00F7099B"/>
    <w:rsid w:val="00F75E09"/>
    <w:rsid w:val="00F76CAE"/>
    <w:rsid w:val="00F771ED"/>
    <w:rsid w:val="00F7798C"/>
    <w:rsid w:val="00F81B08"/>
    <w:rsid w:val="00F83B26"/>
    <w:rsid w:val="00F91BE3"/>
    <w:rsid w:val="00F95485"/>
    <w:rsid w:val="00F958E2"/>
    <w:rsid w:val="00FA0E99"/>
    <w:rsid w:val="00FA4EE2"/>
    <w:rsid w:val="00FA6544"/>
    <w:rsid w:val="00FB2EE2"/>
    <w:rsid w:val="00FB3B2E"/>
    <w:rsid w:val="00FC11BD"/>
    <w:rsid w:val="00FC3281"/>
    <w:rsid w:val="00FD04C1"/>
    <w:rsid w:val="00FD1258"/>
    <w:rsid w:val="00FD75E9"/>
    <w:rsid w:val="00FD7DB5"/>
    <w:rsid w:val="00FE2768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4602D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C30X">
    <w:name w:val="C30X"/>
    <w:basedOn w:val="Normal"/>
    <w:uiPriority w:val="99"/>
    <w:rsid w:val="006C4DD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rsid w:val="00982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6D4C8-5F04-4FD9-A472-909FD889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2025-01-16T09:35:00Z</cp:lastPrinted>
  <dcterms:created xsi:type="dcterms:W3CDTF">2025-01-21T11:50:00Z</dcterms:created>
  <dcterms:modified xsi:type="dcterms:W3CDTF">2025-01-21T11:50:00Z</dcterms:modified>
</cp:coreProperties>
</file>